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EB58CE" w14:textId="755EF4F9" w:rsidR="00146CF4" w:rsidRDefault="00146CF4">
      <w:r>
        <w:rPr>
          <w:noProof/>
        </w:rPr>
        <w:drawing>
          <wp:anchor distT="0" distB="0" distL="114300" distR="114300" simplePos="0" relativeHeight="251645440" behindDoc="0" locked="0" layoutInCell="1" allowOverlap="1" wp14:anchorId="1C8AE451" wp14:editId="6994F1ED">
            <wp:simplePos x="0" y="0"/>
            <wp:positionH relativeFrom="page">
              <wp:align>left</wp:align>
            </wp:positionH>
            <wp:positionV relativeFrom="page">
              <wp:align>top</wp:align>
            </wp:positionV>
            <wp:extent cx="7553325" cy="10677525"/>
            <wp:effectExtent l="0" t="0" r="9525" b="9525"/>
            <wp:wrapSquare wrapText="bothSides"/>
            <wp:docPr id="1596988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88691" name="Picture 1596988691"/>
                    <pic:cNvPicPr/>
                  </pic:nvPicPr>
                  <pic:blipFill>
                    <a:blip r:embed="rId7">
                      <a:extLst>
                        <a:ext uri="{28A0092B-C50C-407E-A947-70E740481C1C}">
                          <a14:useLocalDpi xmlns:a14="http://schemas.microsoft.com/office/drawing/2010/main" val="0"/>
                        </a:ext>
                      </a:extLst>
                    </a:blip>
                    <a:stretch>
                      <a:fillRect/>
                    </a:stretch>
                  </pic:blipFill>
                  <pic:spPr>
                    <a:xfrm>
                      <a:off x="0" y="0"/>
                      <a:ext cx="7553325" cy="10677525"/>
                    </a:xfrm>
                    <a:prstGeom prst="rect">
                      <a:avLst/>
                    </a:prstGeom>
                  </pic:spPr>
                </pic:pic>
              </a:graphicData>
            </a:graphic>
            <wp14:sizeRelH relativeFrom="margin">
              <wp14:pctWidth>0</wp14:pctWidth>
            </wp14:sizeRelH>
            <wp14:sizeRelV relativeFrom="margin">
              <wp14:pctHeight>0</wp14:pctHeight>
            </wp14:sizeRelV>
          </wp:anchor>
        </w:drawing>
      </w:r>
    </w:p>
    <w:p w14:paraId="5D2235EF" w14:textId="2C3D84B5" w:rsidR="008C18AF" w:rsidRDefault="008C18AF" w:rsidP="00146CF4">
      <w:pPr>
        <w:pStyle w:val="Heading2"/>
        <w:rPr>
          <w:b/>
          <w:bCs/>
        </w:rPr>
      </w:pPr>
      <w:bookmarkStart w:id="0" w:name="_Toc180575019"/>
      <w:bookmarkStart w:id="1" w:name="_Toc180575147"/>
      <w:bookmarkStart w:id="2" w:name="_Toc177636497"/>
      <w:bookmarkStart w:id="3" w:name="_Hlk177720931"/>
      <w:r>
        <w:rPr>
          <w:b/>
          <w:bCs/>
          <w:noProof/>
        </w:rPr>
        <w:lastRenderedPageBreak/>
        <w:drawing>
          <wp:anchor distT="0" distB="0" distL="114300" distR="114300" simplePos="0" relativeHeight="251671040" behindDoc="0" locked="0" layoutInCell="1" allowOverlap="1" wp14:anchorId="44509F2E" wp14:editId="67FE395C">
            <wp:simplePos x="0" y="0"/>
            <wp:positionH relativeFrom="column">
              <wp:posOffset>-161925</wp:posOffset>
            </wp:positionH>
            <wp:positionV relativeFrom="page">
              <wp:posOffset>933450</wp:posOffset>
            </wp:positionV>
            <wp:extent cx="6462395" cy="97790"/>
            <wp:effectExtent l="0" t="0" r="0" b="0"/>
            <wp:wrapSquare wrapText="bothSides"/>
            <wp:docPr id="96286588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2395" cy="97790"/>
                    </a:xfrm>
                    <a:prstGeom prst="rect">
                      <a:avLst/>
                    </a:prstGeom>
                    <a:noFill/>
                  </pic:spPr>
                </pic:pic>
              </a:graphicData>
            </a:graphic>
          </wp:anchor>
        </w:drawing>
      </w:r>
      <w:bookmarkEnd w:id="0"/>
      <w:bookmarkEnd w:id="1"/>
    </w:p>
    <w:sdt>
      <w:sdtPr>
        <w:rPr>
          <w:rFonts w:asciiTheme="minorHAnsi" w:eastAsiaTheme="minorHAnsi" w:hAnsiTheme="minorHAnsi" w:cstheme="minorBidi"/>
          <w:color w:val="auto"/>
          <w:kern w:val="2"/>
          <w:sz w:val="22"/>
          <w:szCs w:val="22"/>
          <w:lang w:val="en-AU"/>
          <w14:ligatures w14:val="standardContextual"/>
        </w:rPr>
        <w:id w:val="-848941959"/>
        <w:docPartObj>
          <w:docPartGallery w:val="Table of Contents"/>
          <w:docPartUnique/>
        </w:docPartObj>
      </w:sdtPr>
      <w:sdtEndPr>
        <w:rPr>
          <w:b/>
          <w:bCs/>
          <w:noProof/>
        </w:rPr>
      </w:sdtEndPr>
      <w:sdtContent>
        <w:p w14:paraId="52D92E9A" w14:textId="7DE3FB7F" w:rsidR="00632263" w:rsidRDefault="00632263">
          <w:pPr>
            <w:pStyle w:val="TOCHeading"/>
          </w:pPr>
          <w:r>
            <w:t>Contents</w:t>
          </w:r>
        </w:p>
        <w:p w14:paraId="3877C8D8" w14:textId="10C09A45" w:rsidR="00632263" w:rsidRDefault="00632263" w:rsidP="00632263">
          <w:pPr>
            <w:pStyle w:val="TOC2"/>
            <w:tabs>
              <w:tab w:val="right" w:leader="dot" w:pos="9016"/>
            </w:tabs>
            <w:rPr>
              <w:rFonts w:eastAsiaTheme="minorEastAsia"/>
              <w:noProof/>
              <w:lang w:eastAsia="en-AU"/>
            </w:rPr>
          </w:pPr>
          <w:r>
            <w:fldChar w:fldCharType="begin"/>
          </w:r>
          <w:r>
            <w:instrText xml:space="preserve"> TOC \o "1-3" \h \z \u </w:instrText>
          </w:r>
          <w:r>
            <w:fldChar w:fldCharType="separate"/>
          </w:r>
        </w:p>
        <w:p w14:paraId="6660CEB3" w14:textId="6AF2978F" w:rsidR="00632263" w:rsidRDefault="00632263">
          <w:pPr>
            <w:pStyle w:val="TOC1"/>
            <w:tabs>
              <w:tab w:val="right" w:leader="dot" w:pos="9016"/>
            </w:tabs>
            <w:rPr>
              <w:rFonts w:eastAsiaTheme="minorEastAsia"/>
              <w:noProof/>
              <w:lang w:eastAsia="en-AU"/>
            </w:rPr>
          </w:pPr>
          <w:hyperlink w:anchor="_Toc180575149" w:history="1">
            <w:r w:rsidRPr="00E25D5E">
              <w:rPr>
                <w:rStyle w:val="Hyperlink"/>
                <w:b/>
                <w:bCs/>
                <w:noProof/>
              </w:rPr>
              <w:t>Project- 2 Lonsdale Street McCrae</w:t>
            </w:r>
            <w:r>
              <w:rPr>
                <w:noProof/>
                <w:webHidden/>
              </w:rPr>
              <w:tab/>
            </w:r>
            <w:r>
              <w:rPr>
                <w:noProof/>
                <w:webHidden/>
              </w:rPr>
              <w:fldChar w:fldCharType="begin"/>
            </w:r>
            <w:r>
              <w:rPr>
                <w:noProof/>
                <w:webHidden/>
              </w:rPr>
              <w:instrText xml:space="preserve"> PAGEREF _Toc180575149 \h </w:instrText>
            </w:r>
            <w:r>
              <w:rPr>
                <w:noProof/>
                <w:webHidden/>
              </w:rPr>
            </w:r>
            <w:r>
              <w:rPr>
                <w:noProof/>
                <w:webHidden/>
              </w:rPr>
              <w:fldChar w:fldCharType="separate"/>
            </w:r>
            <w:r>
              <w:rPr>
                <w:noProof/>
                <w:webHidden/>
              </w:rPr>
              <w:t>3</w:t>
            </w:r>
            <w:r>
              <w:rPr>
                <w:noProof/>
                <w:webHidden/>
              </w:rPr>
              <w:fldChar w:fldCharType="end"/>
            </w:r>
          </w:hyperlink>
        </w:p>
        <w:p w14:paraId="2AE686C4" w14:textId="5BA68323" w:rsidR="00632263" w:rsidRDefault="00632263">
          <w:pPr>
            <w:pStyle w:val="TOC1"/>
            <w:tabs>
              <w:tab w:val="right" w:leader="dot" w:pos="9016"/>
            </w:tabs>
            <w:rPr>
              <w:rFonts w:eastAsiaTheme="minorEastAsia"/>
              <w:noProof/>
              <w:lang w:eastAsia="en-AU"/>
            </w:rPr>
          </w:pPr>
          <w:hyperlink w:anchor="_Toc180575150" w:history="1">
            <w:r w:rsidRPr="00E25D5E">
              <w:rPr>
                <w:rStyle w:val="Hyperlink"/>
                <w:b/>
                <w:bCs/>
                <w:noProof/>
              </w:rPr>
              <w:t>Locality &amp; Site Details</w:t>
            </w:r>
            <w:r>
              <w:rPr>
                <w:noProof/>
                <w:webHidden/>
              </w:rPr>
              <w:tab/>
            </w:r>
            <w:r>
              <w:rPr>
                <w:noProof/>
                <w:webHidden/>
              </w:rPr>
              <w:fldChar w:fldCharType="begin"/>
            </w:r>
            <w:r>
              <w:rPr>
                <w:noProof/>
                <w:webHidden/>
              </w:rPr>
              <w:instrText xml:space="preserve"> PAGEREF _Toc180575150 \h </w:instrText>
            </w:r>
            <w:r>
              <w:rPr>
                <w:noProof/>
                <w:webHidden/>
              </w:rPr>
            </w:r>
            <w:r>
              <w:rPr>
                <w:noProof/>
                <w:webHidden/>
              </w:rPr>
              <w:fldChar w:fldCharType="separate"/>
            </w:r>
            <w:r>
              <w:rPr>
                <w:noProof/>
                <w:webHidden/>
              </w:rPr>
              <w:t>4</w:t>
            </w:r>
            <w:r>
              <w:rPr>
                <w:noProof/>
                <w:webHidden/>
              </w:rPr>
              <w:fldChar w:fldCharType="end"/>
            </w:r>
          </w:hyperlink>
        </w:p>
        <w:p w14:paraId="68CCC998" w14:textId="50984AC4" w:rsidR="00632263" w:rsidRDefault="00632263">
          <w:pPr>
            <w:pStyle w:val="TOC1"/>
            <w:tabs>
              <w:tab w:val="right" w:leader="dot" w:pos="9016"/>
            </w:tabs>
            <w:rPr>
              <w:rFonts w:eastAsiaTheme="minorEastAsia"/>
              <w:noProof/>
              <w:lang w:eastAsia="en-AU"/>
            </w:rPr>
          </w:pPr>
          <w:hyperlink w:anchor="_Toc180575151" w:history="1">
            <w:r w:rsidRPr="00E25D5E">
              <w:rPr>
                <w:rStyle w:val="Hyperlink"/>
                <w:b/>
                <w:bCs/>
                <w:noProof/>
              </w:rPr>
              <w:t>Other Information</w:t>
            </w:r>
            <w:r>
              <w:rPr>
                <w:noProof/>
                <w:webHidden/>
              </w:rPr>
              <w:tab/>
            </w:r>
            <w:r>
              <w:rPr>
                <w:noProof/>
                <w:webHidden/>
              </w:rPr>
              <w:fldChar w:fldCharType="begin"/>
            </w:r>
            <w:r>
              <w:rPr>
                <w:noProof/>
                <w:webHidden/>
              </w:rPr>
              <w:instrText xml:space="preserve"> PAGEREF _Toc180575151 \h </w:instrText>
            </w:r>
            <w:r>
              <w:rPr>
                <w:noProof/>
                <w:webHidden/>
              </w:rPr>
            </w:r>
            <w:r>
              <w:rPr>
                <w:noProof/>
                <w:webHidden/>
              </w:rPr>
              <w:fldChar w:fldCharType="separate"/>
            </w:r>
            <w:r>
              <w:rPr>
                <w:noProof/>
                <w:webHidden/>
              </w:rPr>
              <w:t>5</w:t>
            </w:r>
            <w:r>
              <w:rPr>
                <w:noProof/>
                <w:webHidden/>
              </w:rPr>
              <w:fldChar w:fldCharType="end"/>
            </w:r>
          </w:hyperlink>
        </w:p>
        <w:p w14:paraId="3365847B" w14:textId="1FA1B2BE" w:rsidR="00632263" w:rsidRDefault="00632263">
          <w:pPr>
            <w:pStyle w:val="TOC1"/>
            <w:tabs>
              <w:tab w:val="right" w:leader="dot" w:pos="9016"/>
            </w:tabs>
            <w:rPr>
              <w:rFonts w:eastAsiaTheme="minorEastAsia"/>
              <w:noProof/>
              <w:lang w:eastAsia="en-AU"/>
            </w:rPr>
          </w:pPr>
          <w:hyperlink w:anchor="_Toc180575152" w:history="1">
            <w:r w:rsidRPr="00E25D5E">
              <w:rPr>
                <w:rStyle w:val="Hyperlink"/>
                <w:b/>
                <w:bCs/>
                <w:noProof/>
              </w:rPr>
              <w:t>Investment Structure (example)</w:t>
            </w:r>
            <w:r>
              <w:rPr>
                <w:noProof/>
                <w:webHidden/>
              </w:rPr>
              <w:tab/>
            </w:r>
            <w:r>
              <w:rPr>
                <w:noProof/>
                <w:webHidden/>
              </w:rPr>
              <w:fldChar w:fldCharType="begin"/>
            </w:r>
            <w:r>
              <w:rPr>
                <w:noProof/>
                <w:webHidden/>
              </w:rPr>
              <w:instrText xml:space="preserve"> PAGEREF _Toc180575152 \h </w:instrText>
            </w:r>
            <w:r>
              <w:rPr>
                <w:noProof/>
                <w:webHidden/>
              </w:rPr>
            </w:r>
            <w:r>
              <w:rPr>
                <w:noProof/>
                <w:webHidden/>
              </w:rPr>
              <w:fldChar w:fldCharType="separate"/>
            </w:r>
            <w:r>
              <w:rPr>
                <w:noProof/>
                <w:webHidden/>
              </w:rPr>
              <w:t>7</w:t>
            </w:r>
            <w:r>
              <w:rPr>
                <w:noProof/>
                <w:webHidden/>
              </w:rPr>
              <w:fldChar w:fldCharType="end"/>
            </w:r>
          </w:hyperlink>
        </w:p>
        <w:p w14:paraId="58983720" w14:textId="5CB191B1" w:rsidR="00632263" w:rsidRDefault="00632263">
          <w:pPr>
            <w:pStyle w:val="TOC1"/>
            <w:tabs>
              <w:tab w:val="right" w:leader="dot" w:pos="9016"/>
            </w:tabs>
            <w:rPr>
              <w:rFonts w:eastAsiaTheme="minorEastAsia"/>
              <w:noProof/>
              <w:lang w:eastAsia="en-AU"/>
            </w:rPr>
          </w:pPr>
          <w:hyperlink w:anchor="_Toc180575154" w:history="1">
            <w:r w:rsidRPr="00E25D5E">
              <w:rPr>
                <w:rStyle w:val="Hyperlink"/>
                <w:b/>
                <w:bCs/>
                <w:noProof/>
              </w:rPr>
              <w:t>Plans and Pictures (An Example)</w:t>
            </w:r>
            <w:r>
              <w:rPr>
                <w:noProof/>
                <w:webHidden/>
              </w:rPr>
              <w:tab/>
            </w:r>
            <w:r>
              <w:rPr>
                <w:noProof/>
                <w:webHidden/>
              </w:rPr>
              <w:fldChar w:fldCharType="begin"/>
            </w:r>
            <w:r>
              <w:rPr>
                <w:noProof/>
                <w:webHidden/>
              </w:rPr>
              <w:instrText xml:space="preserve"> PAGEREF _Toc180575154 \h </w:instrText>
            </w:r>
            <w:r>
              <w:rPr>
                <w:noProof/>
                <w:webHidden/>
              </w:rPr>
            </w:r>
            <w:r>
              <w:rPr>
                <w:noProof/>
                <w:webHidden/>
              </w:rPr>
              <w:fldChar w:fldCharType="separate"/>
            </w:r>
            <w:r>
              <w:rPr>
                <w:noProof/>
                <w:webHidden/>
              </w:rPr>
              <w:t>8</w:t>
            </w:r>
            <w:r>
              <w:rPr>
                <w:noProof/>
                <w:webHidden/>
              </w:rPr>
              <w:fldChar w:fldCharType="end"/>
            </w:r>
          </w:hyperlink>
        </w:p>
        <w:p w14:paraId="70DDA4AE" w14:textId="6287BBA9" w:rsidR="00632263" w:rsidRDefault="00632263">
          <w:r>
            <w:rPr>
              <w:b/>
              <w:bCs/>
              <w:noProof/>
            </w:rPr>
            <w:fldChar w:fldCharType="end"/>
          </w:r>
        </w:p>
      </w:sdtContent>
    </w:sdt>
    <w:p w14:paraId="25C6D3FC" w14:textId="77777777" w:rsidR="008C18AF" w:rsidRDefault="008C18AF" w:rsidP="00146CF4">
      <w:pPr>
        <w:pStyle w:val="Heading2"/>
        <w:rPr>
          <w:b/>
          <w:bCs/>
        </w:rPr>
      </w:pPr>
    </w:p>
    <w:p w14:paraId="5E538B49" w14:textId="77777777" w:rsidR="008C18AF" w:rsidRDefault="008C18AF" w:rsidP="00146CF4">
      <w:pPr>
        <w:pStyle w:val="Heading2"/>
        <w:rPr>
          <w:b/>
          <w:bCs/>
        </w:rPr>
      </w:pPr>
    </w:p>
    <w:p w14:paraId="6CDE00FF" w14:textId="77777777" w:rsidR="008C18AF" w:rsidRDefault="008C18AF" w:rsidP="00146CF4">
      <w:pPr>
        <w:pStyle w:val="Heading2"/>
        <w:rPr>
          <w:b/>
          <w:bCs/>
        </w:rPr>
      </w:pPr>
    </w:p>
    <w:p w14:paraId="759B5920" w14:textId="77777777" w:rsidR="008C18AF" w:rsidRDefault="008C18AF" w:rsidP="00146CF4">
      <w:pPr>
        <w:pStyle w:val="Heading2"/>
        <w:rPr>
          <w:b/>
          <w:bCs/>
        </w:rPr>
      </w:pPr>
    </w:p>
    <w:p w14:paraId="015F6EC4" w14:textId="77777777" w:rsidR="008C18AF" w:rsidRDefault="008C18AF" w:rsidP="00146CF4">
      <w:pPr>
        <w:pStyle w:val="Heading2"/>
        <w:rPr>
          <w:b/>
          <w:bCs/>
        </w:rPr>
      </w:pPr>
    </w:p>
    <w:p w14:paraId="53895E03" w14:textId="77777777" w:rsidR="008C18AF" w:rsidRDefault="008C18AF" w:rsidP="00146CF4">
      <w:pPr>
        <w:pStyle w:val="Heading2"/>
        <w:rPr>
          <w:b/>
          <w:bCs/>
        </w:rPr>
      </w:pPr>
    </w:p>
    <w:p w14:paraId="0B2C2A89" w14:textId="77777777" w:rsidR="008C18AF" w:rsidRDefault="008C18AF" w:rsidP="00146CF4">
      <w:pPr>
        <w:pStyle w:val="Heading2"/>
        <w:rPr>
          <w:b/>
          <w:bCs/>
        </w:rPr>
      </w:pPr>
    </w:p>
    <w:p w14:paraId="1988C35B" w14:textId="77777777" w:rsidR="008C18AF" w:rsidRDefault="008C18AF" w:rsidP="00146CF4">
      <w:pPr>
        <w:pStyle w:val="Heading2"/>
        <w:rPr>
          <w:b/>
          <w:bCs/>
        </w:rPr>
      </w:pPr>
    </w:p>
    <w:p w14:paraId="184EF8D0" w14:textId="77777777" w:rsidR="008C18AF" w:rsidRDefault="008C18AF" w:rsidP="00146CF4">
      <w:pPr>
        <w:pStyle w:val="Heading2"/>
        <w:rPr>
          <w:b/>
          <w:bCs/>
        </w:rPr>
      </w:pPr>
    </w:p>
    <w:p w14:paraId="091520C4" w14:textId="77777777" w:rsidR="00632263" w:rsidRDefault="00632263" w:rsidP="00632263">
      <w:pPr>
        <w:rPr>
          <w:lang w:val="en-US"/>
        </w:rPr>
      </w:pPr>
    </w:p>
    <w:p w14:paraId="54489840" w14:textId="77777777" w:rsidR="00632263" w:rsidRDefault="00632263" w:rsidP="00632263">
      <w:pPr>
        <w:rPr>
          <w:lang w:val="en-US"/>
        </w:rPr>
      </w:pPr>
    </w:p>
    <w:p w14:paraId="754B7C7B" w14:textId="77777777" w:rsidR="00632263" w:rsidRDefault="00632263" w:rsidP="00632263">
      <w:pPr>
        <w:rPr>
          <w:lang w:val="en-US"/>
        </w:rPr>
      </w:pPr>
    </w:p>
    <w:p w14:paraId="7442F2A7" w14:textId="77777777" w:rsidR="00632263" w:rsidRDefault="00632263" w:rsidP="00632263">
      <w:pPr>
        <w:rPr>
          <w:lang w:val="en-US"/>
        </w:rPr>
      </w:pPr>
    </w:p>
    <w:p w14:paraId="5D538CD4" w14:textId="77777777" w:rsidR="00632263" w:rsidRDefault="00632263" w:rsidP="00632263">
      <w:pPr>
        <w:rPr>
          <w:lang w:val="en-US"/>
        </w:rPr>
      </w:pPr>
    </w:p>
    <w:p w14:paraId="0774DF90" w14:textId="77777777" w:rsidR="00632263" w:rsidRDefault="00632263" w:rsidP="00632263">
      <w:pPr>
        <w:rPr>
          <w:lang w:val="en-US"/>
        </w:rPr>
      </w:pPr>
    </w:p>
    <w:p w14:paraId="13E7BE07" w14:textId="77777777" w:rsidR="00632263" w:rsidRPr="00632263" w:rsidRDefault="00632263" w:rsidP="00632263">
      <w:pPr>
        <w:rPr>
          <w:lang w:val="en-US"/>
        </w:rPr>
      </w:pPr>
    </w:p>
    <w:bookmarkStart w:id="4" w:name="_Toc180575020"/>
    <w:bookmarkStart w:id="5" w:name="_Toc180575148"/>
    <w:p w14:paraId="6A9DF05E" w14:textId="582D48EC" w:rsidR="008C18AF" w:rsidRDefault="00632263" w:rsidP="00146CF4">
      <w:pPr>
        <w:pStyle w:val="Heading2"/>
        <w:rPr>
          <w:b/>
          <w:bCs/>
        </w:rPr>
      </w:pPr>
      <w:r>
        <w:rPr>
          <w:b/>
          <w:bCs/>
          <w:noProof/>
          <w14:ligatures w14:val="standardContextual"/>
        </w:rPr>
        <w:lastRenderedPageBreak/>
        <mc:AlternateContent>
          <mc:Choice Requires="wps">
            <w:drawing>
              <wp:anchor distT="0" distB="0" distL="114300" distR="114300" simplePos="0" relativeHeight="251646464" behindDoc="0" locked="0" layoutInCell="1" allowOverlap="1" wp14:anchorId="0648EC46" wp14:editId="12AFA69A">
                <wp:simplePos x="0" y="0"/>
                <wp:positionH relativeFrom="column">
                  <wp:posOffset>-342900</wp:posOffset>
                </wp:positionH>
                <wp:positionV relativeFrom="paragraph">
                  <wp:posOffset>-80645</wp:posOffset>
                </wp:positionV>
                <wp:extent cx="6448425" cy="85725"/>
                <wp:effectExtent l="0" t="0" r="28575" b="28575"/>
                <wp:wrapNone/>
                <wp:docPr id="211175825" name="Flowchart: Process 2"/>
                <wp:cNvGraphicFramePr/>
                <a:graphic xmlns:a="http://schemas.openxmlformats.org/drawingml/2006/main">
                  <a:graphicData uri="http://schemas.microsoft.com/office/word/2010/wordprocessingShape">
                    <wps:wsp>
                      <wps:cNvSpPr/>
                      <wps:spPr>
                        <a:xfrm>
                          <a:off x="0" y="0"/>
                          <a:ext cx="6448425" cy="85725"/>
                        </a:xfrm>
                        <a:prstGeom prst="flowChartProcess">
                          <a:avLst/>
                        </a:prstGeom>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0677B4" id="_x0000_t109" coordsize="21600,21600" o:spt="109" path="m,l,21600r21600,l21600,xe">
                <v:stroke joinstyle="miter"/>
                <v:path gradientshapeok="t" o:connecttype="rect"/>
              </v:shapetype>
              <v:shape id="Flowchart: Process 2" o:spid="_x0000_s1026" type="#_x0000_t109" style="position:absolute;margin-left:-27pt;margin-top:-6.35pt;width:507.75pt;height:6.7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" fillcolor="#5b9bd5 [3208]" strokecolor="#091723 [488]" strokeweight="1pt"/>
            </w:pict>
          </mc:Fallback>
        </mc:AlternateContent>
      </w:r>
      <w:bookmarkEnd w:id="4"/>
      <w:bookmarkEnd w:id="5"/>
    </w:p>
    <w:p w14:paraId="0BBF0BA8" w14:textId="7CC622AD" w:rsidR="008C18AF" w:rsidRDefault="008C18AF" w:rsidP="00146CF4">
      <w:pPr>
        <w:pStyle w:val="Heading2"/>
        <w:rPr>
          <w:b/>
          <w:bCs/>
        </w:rPr>
      </w:pPr>
    </w:p>
    <w:p w14:paraId="2B74D275" w14:textId="465D2975" w:rsidR="00146CF4" w:rsidRPr="008C18AF" w:rsidRDefault="008C18AF" w:rsidP="008C18AF">
      <w:pPr>
        <w:pStyle w:val="Heading1"/>
        <w:rPr>
          <w:b/>
          <w:bCs/>
        </w:rPr>
      </w:pPr>
      <w:bookmarkStart w:id="6" w:name="_Toc180575149"/>
      <w:bookmarkEnd w:id="2"/>
      <w:r w:rsidRPr="008C18AF">
        <w:rPr>
          <w:b/>
          <w:bCs/>
        </w:rPr>
        <w:t>Project- 2 Lonsdale Street McCrae</w:t>
      </w:r>
      <w:bookmarkEnd w:id="6"/>
    </w:p>
    <w:p w14:paraId="06E1D840" w14:textId="7D64DDA2" w:rsidR="00146CF4" w:rsidRDefault="00146CF4" w:rsidP="00146CF4">
      <w:pPr>
        <w:rPr>
          <w:highlight w:val="yellow"/>
          <w:lang w:val="en-US"/>
        </w:rPr>
      </w:pPr>
      <w:bookmarkStart w:id="7" w:name="_Hlk128220007"/>
    </w:p>
    <w:p w14:paraId="1EA27597" w14:textId="77777777" w:rsidR="00C436B5" w:rsidRPr="00C436B5" w:rsidRDefault="00C436B5" w:rsidP="00C436B5">
      <w:pPr>
        <w:rPr>
          <w:lang w:val="en-US"/>
        </w:rPr>
      </w:pPr>
      <w:r w:rsidRPr="00C436B5">
        <w:rPr>
          <w:lang w:val="en-US"/>
        </w:rPr>
        <w:t>Carven Property Group and AMG Homes Pty Ltd are excited to offer you the opportunity to invest in a residential property development featuring a large holiday beach house at 2 Lonsdale Street, McCrae, located approximately 59 km south of Melbourne CBD. This development presents an attractive investment option for individual investors, Self-Managed Super Funds (SMSFs), and other investment structures, such as family or investment trusts.</w:t>
      </w:r>
    </w:p>
    <w:p w14:paraId="5985DFE5" w14:textId="77777777" w:rsidR="00C436B5" w:rsidRPr="00C436B5" w:rsidRDefault="00C436B5" w:rsidP="00C436B5">
      <w:pPr>
        <w:rPr>
          <w:lang w:val="en-US"/>
        </w:rPr>
      </w:pPr>
    </w:p>
    <w:p w14:paraId="7FEB3D50" w14:textId="7FC7DC7A" w:rsidR="00C436B5" w:rsidRPr="00C436B5" w:rsidRDefault="00C436B5" w:rsidP="00C436B5">
      <w:pPr>
        <w:rPr>
          <w:lang w:val="en-US"/>
        </w:rPr>
      </w:pPr>
      <w:r w:rsidRPr="00C436B5">
        <w:rPr>
          <w:lang w:val="en-US"/>
        </w:rPr>
        <w:t xml:space="preserve">We are seeking to raise $900,000 from investors, with an anticipated return of </w:t>
      </w:r>
      <w:r w:rsidR="00D93003">
        <w:rPr>
          <w:lang w:val="en-US"/>
        </w:rPr>
        <w:t>8</w:t>
      </w:r>
      <w:r w:rsidRPr="00C436B5">
        <w:rPr>
          <w:lang w:val="en-US"/>
        </w:rPr>
        <w:t>%. The investment is projected to deliver this return on a non-compounding annual basis, with a completion timeline of 12 to 24 months. Both interest and capital will be paid upon the sale of the property. The Director of the company brings extensive experience in property development, having managed and advised on multiple projects, offering valuable insights into the evolving property market and trends in demand.</w:t>
      </w:r>
    </w:p>
    <w:p w14:paraId="7E9C2031" w14:textId="77777777" w:rsidR="00C436B5" w:rsidRPr="00C436B5" w:rsidRDefault="00C436B5" w:rsidP="00C436B5">
      <w:pPr>
        <w:rPr>
          <w:lang w:val="en-US"/>
        </w:rPr>
      </w:pPr>
    </w:p>
    <w:p w14:paraId="1531734F" w14:textId="0C23D4DA" w:rsidR="00146CF4" w:rsidRDefault="00632263" w:rsidP="00C436B5">
      <w:pPr>
        <w:rPr>
          <w:highlight w:val="yellow"/>
          <w:lang w:val="en-US"/>
        </w:rPr>
      </w:pPr>
      <w:r>
        <w:rPr>
          <w:noProof/>
          <w:highlight w:val="yellow"/>
          <w:lang w:val="en-US"/>
        </w:rPr>
        <w:drawing>
          <wp:anchor distT="0" distB="0" distL="114300" distR="114300" simplePos="0" relativeHeight="251647488" behindDoc="0" locked="0" layoutInCell="1" allowOverlap="1" wp14:anchorId="72D76659" wp14:editId="55A95BDA">
            <wp:simplePos x="0" y="0"/>
            <wp:positionH relativeFrom="margin">
              <wp:align>center</wp:align>
            </wp:positionH>
            <wp:positionV relativeFrom="page">
              <wp:posOffset>4943475</wp:posOffset>
            </wp:positionV>
            <wp:extent cx="6346190" cy="4420235"/>
            <wp:effectExtent l="0" t="0" r="0" b="0"/>
            <wp:wrapSquare wrapText="bothSides"/>
            <wp:docPr id="11228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6190" cy="4420235"/>
                    </a:xfrm>
                    <a:prstGeom prst="rect">
                      <a:avLst/>
                    </a:prstGeom>
                    <a:noFill/>
                  </pic:spPr>
                </pic:pic>
              </a:graphicData>
            </a:graphic>
          </wp:anchor>
        </w:drawing>
      </w:r>
      <w:r w:rsidR="00C436B5" w:rsidRPr="00C436B5">
        <w:rPr>
          <w:highlight w:val="yellow"/>
          <w:lang w:val="en-US"/>
        </w:rPr>
        <w:t>As with any property development investment, there are risks involved, and we strongly recommend you seek independent financial advice before proceeding.</w:t>
      </w:r>
    </w:p>
    <w:p w14:paraId="2B506F9D" w14:textId="54B77815" w:rsidR="00146CF4" w:rsidRDefault="00146CF4" w:rsidP="00146CF4">
      <w:pPr>
        <w:rPr>
          <w:highlight w:val="yellow"/>
          <w:lang w:val="en-US"/>
        </w:rPr>
      </w:pPr>
    </w:p>
    <w:p w14:paraId="1047802D" w14:textId="161C38FA" w:rsidR="00146CF4" w:rsidRDefault="00146CF4" w:rsidP="00146CF4">
      <w:pPr>
        <w:rPr>
          <w:highlight w:val="yellow"/>
          <w:lang w:val="en-US"/>
        </w:rPr>
      </w:pPr>
    </w:p>
    <w:p w14:paraId="37290F61" w14:textId="0D9C3CBC" w:rsidR="00146CF4" w:rsidRDefault="00146CF4" w:rsidP="00146CF4">
      <w:pPr>
        <w:rPr>
          <w:highlight w:val="yellow"/>
          <w:lang w:val="en-US"/>
        </w:rPr>
      </w:pPr>
    </w:p>
    <w:p w14:paraId="71E27646" w14:textId="2E703C7B" w:rsidR="00146CF4" w:rsidRDefault="00146CF4" w:rsidP="00146CF4">
      <w:pPr>
        <w:rPr>
          <w:highlight w:val="yellow"/>
          <w:lang w:val="en-US"/>
        </w:rPr>
      </w:pPr>
    </w:p>
    <w:p w14:paraId="458646A9" w14:textId="1F9D86E2" w:rsidR="00146CF4" w:rsidRDefault="00146CF4" w:rsidP="00146CF4">
      <w:pPr>
        <w:rPr>
          <w:highlight w:val="yellow"/>
          <w:lang w:val="en-US"/>
        </w:rPr>
      </w:pPr>
    </w:p>
    <w:p w14:paraId="2E339330" w14:textId="08D0F931" w:rsidR="00146CF4" w:rsidRPr="008C18AF" w:rsidRDefault="008C18AF" w:rsidP="008C18AF">
      <w:pPr>
        <w:pStyle w:val="Heading1"/>
        <w:rPr>
          <w:b/>
          <w:bCs/>
        </w:rPr>
      </w:pPr>
      <w:bookmarkStart w:id="8" w:name="_Toc180575150"/>
      <w:r w:rsidRPr="008C18AF">
        <w:rPr>
          <w:b/>
          <w:bCs/>
        </w:rPr>
        <w:t>Locality &amp; Site Details</w:t>
      </w:r>
      <w:bookmarkEnd w:id="8"/>
    </w:p>
    <w:p w14:paraId="1D4431F8" w14:textId="77777777" w:rsidR="004C1CEB" w:rsidRDefault="004C1CEB" w:rsidP="004C1CEB"/>
    <w:p w14:paraId="3C750380" w14:textId="77777777" w:rsidR="00794636" w:rsidRDefault="00794636" w:rsidP="00794636"/>
    <w:p w14:paraId="2E4CEE7A" w14:textId="7FE08774" w:rsidR="004C1CEB" w:rsidRDefault="00794636" w:rsidP="00794636">
      <w:r>
        <w:t xml:space="preserve">Located in the picturesque Mornington Peninsula, 2 Lonsdale Street, McCrae, lies within the Shire of Mornington Peninsula, approximately 90 km south of Melbourne's CBD. This property is nestled in a quiet residential </w:t>
      </w:r>
      <w:r w:rsidR="00C6457D">
        <w:t>neighbourhood</w:t>
      </w:r>
      <w:r>
        <w:t>, offering easy access to the serene McCrae Beach, renowned for its calm waters and family-friendly vibe, and is just a short walk from the historic McCrae Lighthouse. Nearby amenities include McCrae Plaza, with convenient access to the Mornington Peninsula Freeway, making travel to surrounding areas effortless. The property likely features flat terrain typical of the region, with direct access via peaceful Lonsdale Street. Surrounded by a blend of established homes and new developments, this site offers a highly desirable coastal lifestyle, with potential views or breezes from Port Phillip Bay due to its close proximity to the foreshore.</w:t>
      </w:r>
    </w:p>
    <w:p w14:paraId="47D9A4A0" w14:textId="1F3D1B9E" w:rsidR="004C1CEB" w:rsidRDefault="001869B1" w:rsidP="004C1CEB">
      <w:r>
        <w:rPr>
          <w:noProof/>
        </w:rPr>
        <w:drawing>
          <wp:anchor distT="0" distB="0" distL="114300" distR="114300" simplePos="0" relativeHeight="251648512" behindDoc="0" locked="0" layoutInCell="1" allowOverlap="1" wp14:anchorId="18F179CB" wp14:editId="358E07AE">
            <wp:simplePos x="0" y="0"/>
            <wp:positionH relativeFrom="column">
              <wp:posOffset>-1047750</wp:posOffset>
            </wp:positionH>
            <wp:positionV relativeFrom="page">
              <wp:posOffset>4410075</wp:posOffset>
            </wp:positionV>
            <wp:extent cx="7759700" cy="3067050"/>
            <wp:effectExtent l="0" t="0" r="0" b="0"/>
            <wp:wrapSquare wrapText="bothSides"/>
            <wp:docPr id="600920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20844" name=""/>
                    <pic:cNvPicPr/>
                  </pic:nvPicPr>
                  <pic:blipFill rotWithShape="1">
                    <a:blip r:embed="rId10" cstate="print">
                      <a:extLst>
                        <a:ext uri="{28A0092B-C50C-407E-A947-70E740481C1C}">
                          <a14:useLocalDpi xmlns:a14="http://schemas.microsoft.com/office/drawing/2010/main" val="0"/>
                        </a:ext>
                      </a:extLst>
                    </a:blip>
                    <a:srcRect l="375" t="5917" r="-375" b="592"/>
                    <a:stretch/>
                  </pic:blipFill>
                  <pic:spPr bwMode="auto">
                    <a:xfrm>
                      <a:off x="0" y="0"/>
                      <a:ext cx="7759700" cy="3067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3947A5" w14:textId="47BC5607" w:rsidR="004C1CEB" w:rsidRDefault="004C1CEB" w:rsidP="004C1CEB"/>
    <w:p w14:paraId="6D0CB011" w14:textId="599C1EEE" w:rsidR="004C1CEB" w:rsidRDefault="004C1CEB" w:rsidP="004C1CEB"/>
    <w:p w14:paraId="0A21F5FE" w14:textId="7AFE51C7" w:rsidR="004C1CEB" w:rsidRDefault="004C1CEB" w:rsidP="004C1CEB"/>
    <w:p w14:paraId="6E4895F4" w14:textId="77777777" w:rsidR="00146CF4" w:rsidRPr="00146CF4" w:rsidRDefault="00146CF4" w:rsidP="00146CF4"/>
    <w:p w14:paraId="7ED69CC1" w14:textId="2E235B6C" w:rsidR="00146CF4" w:rsidRDefault="00146CF4" w:rsidP="00146CF4">
      <w:pPr>
        <w:rPr>
          <w:highlight w:val="yellow"/>
          <w:lang w:val="en-US"/>
        </w:rPr>
      </w:pPr>
    </w:p>
    <w:p w14:paraId="057908DE" w14:textId="492A7CE8" w:rsidR="00146CF4" w:rsidRDefault="00146CF4" w:rsidP="00146CF4">
      <w:pPr>
        <w:rPr>
          <w:highlight w:val="yellow"/>
          <w:lang w:val="en-US"/>
        </w:rPr>
      </w:pPr>
    </w:p>
    <w:p w14:paraId="2C1CAB38" w14:textId="77777777" w:rsidR="00146CF4" w:rsidRDefault="00146CF4" w:rsidP="00146CF4">
      <w:pPr>
        <w:rPr>
          <w:highlight w:val="yellow"/>
          <w:lang w:val="en-US"/>
        </w:rPr>
      </w:pPr>
    </w:p>
    <w:p w14:paraId="6D28326C" w14:textId="77777777" w:rsidR="00146CF4" w:rsidRDefault="00146CF4" w:rsidP="00146CF4">
      <w:pPr>
        <w:rPr>
          <w:highlight w:val="yellow"/>
          <w:lang w:val="en-US"/>
        </w:rPr>
      </w:pPr>
    </w:p>
    <w:p w14:paraId="26598EC2" w14:textId="77777777" w:rsidR="00146CF4" w:rsidRPr="00D7077A" w:rsidRDefault="00146CF4" w:rsidP="00146CF4">
      <w:pPr>
        <w:rPr>
          <w:highlight w:val="yellow"/>
          <w:lang w:val="en-US"/>
        </w:rPr>
      </w:pPr>
    </w:p>
    <w:bookmarkEnd w:id="7"/>
    <w:p w14:paraId="173C8EF2" w14:textId="77777777" w:rsidR="00146CF4" w:rsidRPr="00146CF4" w:rsidRDefault="00146CF4" w:rsidP="00146CF4">
      <w:pPr>
        <w:rPr>
          <w:lang w:val="en-US"/>
        </w:rPr>
      </w:pPr>
    </w:p>
    <w:bookmarkEnd w:id="3"/>
    <w:p w14:paraId="514A0D8A" w14:textId="0DE2AD3B" w:rsidR="00146CF4" w:rsidRDefault="00146CF4"/>
    <w:p w14:paraId="25018148" w14:textId="29069B67" w:rsidR="00146CF4" w:rsidRDefault="00146CF4"/>
    <w:p w14:paraId="5CB19BF7" w14:textId="3DD2AA0D" w:rsidR="00146CF4" w:rsidRDefault="001869B1">
      <w:r>
        <w:rPr>
          <w:b/>
          <w:bCs/>
          <w:noProof/>
        </w:rPr>
        <mc:AlternateContent>
          <mc:Choice Requires="wps">
            <w:drawing>
              <wp:anchor distT="0" distB="0" distL="114300" distR="114300" simplePos="0" relativeHeight="251656704" behindDoc="0" locked="0" layoutInCell="1" allowOverlap="1" wp14:anchorId="09EA10FF" wp14:editId="74ABA27B">
                <wp:simplePos x="0" y="0"/>
                <wp:positionH relativeFrom="margin">
                  <wp:posOffset>-372745</wp:posOffset>
                </wp:positionH>
                <wp:positionV relativeFrom="topMargin">
                  <wp:posOffset>809625</wp:posOffset>
                </wp:positionV>
                <wp:extent cx="6448425" cy="85725"/>
                <wp:effectExtent l="0" t="0" r="28575" b="28575"/>
                <wp:wrapTopAndBottom/>
                <wp:docPr id="843260139" name="Flowchart: Process 2"/>
                <wp:cNvGraphicFramePr/>
                <a:graphic xmlns:a="http://schemas.openxmlformats.org/drawingml/2006/main">
                  <a:graphicData uri="http://schemas.microsoft.com/office/word/2010/wordprocessingShape">
                    <wps:wsp>
                      <wps:cNvSpPr/>
                      <wps:spPr>
                        <a:xfrm>
                          <a:off x="0" y="0"/>
                          <a:ext cx="6448425" cy="85725"/>
                        </a:xfrm>
                        <a:prstGeom prst="flowChartProcess">
                          <a:avLst/>
                        </a:prstGeom>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B717DA" id="Flowchart: Process 2" o:spid="_x0000_s1026" type="#_x0000_t109" style="position:absolute;margin-left:-29.35pt;margin-top:63.75pt;width:507.75pt;height:6.75pt;z-index:251656704;visibility:visible;mso-wrap-style:square;mso-wrap-distance-left:9pt;mso-wrap-distance-top:0;mso-wrap-distance-right:9pt;mso-wrap-distance-bottom:0;mso-position-horizontal:absolute;mso-position-horizontal-relative:margin;mso-position-vertical:absolute;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" fillcolor="#5b9bd5 [3208]" strokecolor="#091723 [488]" strokeweight="1pt">
                <w10:wrap type="topAndBottom" anchorx="margin" anchory="margin"/>
              </v:shape>
            </w:pict>
          </mc:Fallback>
        </mc:AlternateContent>
      </w:r>
    </w:p>
    <w:p w14:paraId="676E0401" w14:textId="77777777" w:rsidR="008C18AF" w:rsidRDefault="008C18AF" w:rsidP="001869B1"/>
    <w:p w14:paraId="49EE805C" w14:textId="77777777" w:rsidR="008C18AF" w:rsidRDefault="008C18AF" w:rsidP="001869B1"/>
    <w:p w14:paraId="0A1A3A1C" w14:textId="71D96B91" w:rsidR="008C18AF" w:rsidRDefault="008C18AF" w:rsidP="001869B1">
      <w:r>
        <w:rPr>
          <w:b/>
          <w:bCs/>
          <w:noProof/>
        </w:rPr>
        <mc:AlternateContent>
          <mc:Choice Requires="wps">
            <w:drawing>
              <wp:anchor distT="0" distB="0" distL="114300" distR="114300" simplePos="0" relativeHeight="251674112" behindDoc="0" locked="0" layoutInCell="1" allowOverlap="1" wp14:anchorId="3D00A053" wp14:editId="44CEA1B1">
                <wp:simplePos x="0" y="0"/>
                <wp:positionH relativeFrom="margin">
                  <wp:posOffset>-285750</wp:posOffset>
                </wp:positionH>
                <wp:positionV relativeFrom="topMargin">
                  <wp:posOffset>685800</wp:posOffset>
                </wp:positionV>
                <wp:extent cx="6448425" cy="85725"/>
                <wp:effectExtent l="0" t="0" r="28575" b="28575"/>
                <wp:wrapTopAndBottom/>
                <wp:docPr id="1772201406" name="Flowchart: Process 2"/>
                <wp:cNvGraphicFramePr/>
                <a:graphic xmlns:a="http://schemas.openxmlformats.org/drawingml/2006/main">
                  <a:graphicData uri="http://schemas.microsoft.com/office/word/2010/wordprocessingShape">
                    <wps:wsp>
                      <wps:cNvSpPr/>
                      <wps:spPr>
                        <a:xfrm>
                          <a:off x="0" y="0"/>
                          <a:ext cx="6448425" cy="85725"/>
                        </a:xfrm>
                        <a:prstGeom prst="flowChartProcess">
                          <a:avLst/>
                        </a:prstGeom>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699589" id="Flowchart: Process 2" o:spid="_x0000_s1026" type="#_x0000_t109" style="position:absolute;margin-left:-22.5pt;margin-top:54pt;width:507.75pt;height:6.75pt;z-index:251674112;visibility:visible;mso-wrap-style:square;mso-wrap-distance-left:9pt;mso-wrap-distance-top:0;mso-wrap-distance-right:9pt;mso-wrap-distance-bottom:0;mso-position-horizontal:absolute;mso-position-horizontal-relative:margin;mso-position-vertical:absolute;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" fillcolor="#5b9bd5 [3208]" strokecolor="#091723 [488]" strokeweight="1pt">
                <w10:wrap type="topAndBottom" anchorx="margin" anchory="margin"/>
              </v:shape>
            </w:pict>
          </mc:Fallback>
        </mc:AlternateContent>
      </w:r>
    </w:p>
    <w:p w14:paraId="22908F98" w14:textId="51D4277F" w:rsidR="001869B1" w:rsidRPr="008C18AF" w:rsidRDefault="008C18AF" w:rsidP="008C18AF">
      <w:pPr>
        <w:pStyle w:val="Heading1"/>
        <w:rPr>
          <w:b/>
          <w:bCs/>
        </w:rPr>
      </w:pPr>
      <w:bookmarkStart w:id="9" w:name="_Toc180575151"/>
      <w:r w:rsidRPr="008C18AF">
        <w:rPr>
          <w:b/>
          <w:bCs/>
        </w:rPr>
        <w:t>Other Information</w:t>
      </w:r>
      <w:bookmarkEnd w:id="9"/>
    </w:p>
    <w:p w14:paraId="28F556BB" w14:textId="77777777" w:rsidR="008C18AF" w:rsidRPr="008C18AF" w:rsidRDefault="008C18AF" w:rsidP="008C18AF"/>
    <w:p w14:paraId="1EE17484" w14:textId="77777777" w:rsidR="001869B1" w:rsidRDefault="001869B1" w:rsidP="001869B1">
      <w:pPr>
        <w:rPr>
          <w:b/>
          <w:bCs/>
        </w:rPr>
      </w:pPr>
      <w:r>
        <w:rPr>
          <w:b/>
          <w:bCs/>
        </w:rPr>
        <w:t>FUND STRUCTURE</w:t>
      </w:r>
    </w:p>
    <w:p w14:paraId="4A3FAB91" w14:textId="77777777" w:rsidR="001869B1" w:rsidRDefault="001869B1" w:rsidP="001869B1">
      <w:pPr>
        <w:rPr>
          <w:lang w:val="en-US"/>
        </w:rPr>
      </w:pPr>
      <w:r w:rsidRPr="00652996">
        <w:rPr>
          <w:lang w:val="en-US"/>
        </w:rPr>
        <w:t>The fund is an unregistered managed investment scheme structured as a unit trust established by the Trustee according to the Trust Deed and is governed by Australian law</w:t>
      </w:r>
    </w:p>
    <w:p w14:paraId="07A5BBB0" w14:textId="77777777" w:rsidR="001869B1" w:rsidRDefault="001869B1" w:rsidP="001869B1">
      <w:pPr>
        <w:rPr>
          <w:lang w:val="en-US"/>
        </w:rPr>
      </w:pPr>
    </w:p>
    <w:p w14:paraId="7C1DF286" w14:textId="77777777" w:rsidR="001869B1" w:rsidRDefault="001869B1" w:rsidP="001869B1">
      <w:pPr>
        <w:rPr>
          <w:b/>
          <w:bCs/>
          <w:lang w:val="en-US"/>
        </w:rPr>
      </w:pPr>
      <w:r>
        <w:rPr>
          <w:b/>
          <w:bCs/>
          <w:lang w:val="en-US"/>
        </w:rPr>
        <w:t>FUND PURPOSE</w:t>
      </w:r>
    </w:p>
    <w:p w14:paraId="23EE0999" w14:textId="62FDDBE8" w:rsidR="001869B1" w:rsidRDefault="001869B1" w:rsidP="001869B1">
      <w:pPr>
        <w:rPr>
          <w:lang w:val="en-US"/>
        </w:rPr>
      </w:pPr>
      <w:r w:rsidRPr="00652996">
        <w:rPr>
          <w:lang w:val="en-US"/>
        </w:rPr>
        <w:t xml:space="preserve">To raise </w:t>
      </w:r>
      <w:r>
        <w:rPr>
          <w:lang w:val="en-US"/>
        </w:rPr>
        <w:t>Capital</w:t>
      </w:r>
      <w:r w:rsidRPr="00652996">
        <w:rPr>
          <w:lang w:val="en-US"/>
        </w:rPr>
        <w:t xml:space="preserve"> from investors through the issue of Units and to provide this Capital by way of debt instruments to the Property Developer supporting the procurement of the development approvals and carrying out of the development at</w:t>
      </w:r>
      <w:r>
        <w:rPr>
          <w:lang w:val="en-US"/>
        </w:rPr>
        <w:t xml:space="preserve"> </w:t>
      </w:r>
      <w:r w:rsidRPr="001869B1">
        <w:rPr>
          <w:lang w:val="en-US"/>
        </w:rPr>
        <w:t>2 Lonsdale Street, McCrae</w:t>
      </w:r>
      <w:r>
        <w:rPr>
          <w:lang w:val="en-US"/>
        </w:rPr>
        <w:t xml:space="preserve">. </w:t>
      </w:r>
      <w:r w:rsidRPr="00652996">
        <w:rPr>
          <w:lang w:val="en-US"/>
        </w:rPr>
        <w:t xml:space="preserve">A separate Class of Units may be issued to investors </w:t>
      </w:r>
      <w:r>
        <w:rPr>
          <w:lang w:val="en-US"/>
        </w:rPr>
        <w:t>with</w:t>
      </w:r>
      <w:r w:rsidRPr="00652996">
        <w:rPr>
          <w:lang w:val="en-US"/>
        </w:rPr>
        <w:t xml:space="preserve"> the Project to reflect different terms. Different terms, including target returns, may be negotiated with each </w:t>
      </w:r>
      <w:r>
        <w:rPr>
          <w:lang w:val="en-US"/>
        </w:rPr>
        <w:t>I</w:t>
      </w:r>
      <w:r w:rsidRPr="00652996">
        <w:rPr>
          <w:lang w:val="en-US"/>
        </w:rPr>
        <w:t>nvestor</w:t>
      </w:r>
    </w:p>
    <w:p w14:paraId="7DF3036D" w14:textId="77777777" w:rsidR="001869B1" w:rsidRDefault="001869B1" w:rsidP="001869B1">
      <w:pPr>
        <w:rPr>
          <w:lang w:val="en-US"/>
        </w:rPr>
      </w:pPr>
    </w:p>
    <w:p w14:paraId="6ED76C6C" w14:textId="77777777" w:rsidR="001869B1" w:rsidRPr="00652996" w:rsidRDefault="001869B1" w:rsidP="001869B1">
      <w:pPr>
        <w:rPr>
          <w:b/>
          <w:bCs/>
          <w:lang w:val="en-US"/>
        </w:rPr>
      </w:pPr>
      <w:r>
        <w:rPr>
          <w:b/>
          <w:bCs/>
          <w:lang w:val="en-US"/>
        </w:rPr>
        <w:t>INVESTMENT OBJECTIVE</w:t>
      </w:r>
    </w:p>
    <w:p w14:paraId="596766F1" w14:textId="77777777" w:rsidR="001869B1" w:rsidRDefault="001869B1" w:rsidP="001869B1">
      <w:pPr>
        <w:rPr>
          <w:lang w:val="en-US"/>
        </w:rPr>
      </w:pPr>
      <w:r w:rsidRPr="00652996">
        <w:rPr>
          <w:lang w:val="en-US"/>
        </w:rPr>
        <w:t xml:space="preserve">Generate an attractive return through the provision of working </w:t>
      </w:r>
      <w:r>
        <w:rPr>
          <w:lang w:val="en-US"/>
        </w:rPr>
        <w:t>C</w:t>
      </w:r>
      <w:r w:rsidRPr="00652996">
        <w:rPr>
          <w:lang w:val="en-US"/>
        </w:rPr>
        <w:t>apital by way of loan facilities to the Property Developer</w:t>
      </w:r>
    </w:p>
    <w:p w14:paraId="6EE50131" w14:textId="77777777" w:rsidR="001869B1" w:rsidRDefault="001869B1" w:rsidP="001869B1">
      <w:pPr>
        <w:rPr>
          <w:lang w:val="en-US"/>
        </w:rPr>
      </w:pPr>
    </w:p>
    <w:p w14:paraId="626BA63E" w14:textId="77777777" w:rsidR="001869B1" w:rsidRDefault="001869B1" w:rsidP="001869B1">
      <w:pPr>
        <w:rPr>
          <w:b/>
          <w:bCs/>
          <w:lang w:val="en-US"/>
        </w:rPr>
      </w:pPr>
      <w:r>
        <w:rPr>
          <w:b/>
          <w:bCs/>
          <w:lang w:val="en-US"/>
        </w:rPr>
        <w:t>INVESTMENT RETURN</w:t>
      </w:r>
    </w:p>
    <w:p w14:paraId="56D572A9" w14:textId="3BF78334" w:rsidR="001869B1" w:rsidRDefault="001869B1" w:rsidP="001869B1">
      <w:pPr>
        <w:rPr>
          <w:lang w:val="en-US"/>
        </w:rPr>
      </w:pPr>
      <w:r>
        <w:rPr>
          <w:lang w:val="en-US"/>
        </w:rPr>
        <w:t xml:space="preserve">A </w:t>
      </w:r>
      <w:r w:rsidR="00D93003">
        <w:rPr>
          <w:lang w:val="en-US"/>
        </w:rPr>
        <w:t>8</w:t>
      </w:r>
      <w:r>
        <w:rPr>
          <w:lang w:val="en-US"/>
        </w:rPr>
        <w:t xml:space="preserve">% return will be distributed to each Investor based on their Capital invested. </w:t>
      </w:r>
    </w:p>
    <w:p w14:paraId="559CAAF0" w14:textId="7886AED7" w:rsidR="001869B1" w:rsidRDefault="001869B1" w:rsidP="001869B1">
      <w:pPr>
        <w:rPr>
          <w:lang w:val="en-US"/>
        </w:rPr>
      </w:pPr>
      <w:r>
        <w:rPr>
          <w:lang w:val="en-US"/>
        </w:rPr>
        <w:t xml:space="preserve">E.g., $200,000 Invested, </w:t>
      </w:r>
      <w:r w:rsidR="00D93003">
        <w:rPr>
          <w:lang w:val="en-US"/>
        </w:rPr>
        <w:t>8</w:t>
      </w:r>
      <w:r>
        <w:rPr>
          <w:lang w:val="en-US"/>
        </w:rPr>
        <w:t>% Return on $200,000 = $15,000</w:t>
      </w:r>
    </w:p>
    <w:p w14:paraId="7656A874" w14:textId="77777777" w:rsidR="001869B1" w:rsidRDefault="001869B1" w:rsidP="001869B1">
      <w:pPr>
        <w:rPr>
          <w:lang w:val="en-US"/>
        </w:rPr>
      </w:pPr>
      <w:r>
        <w:rPr>
          <w:lang w:val="en-US"/>
        </w:rPr>
        <w:t>Amount returned to investor = $215,000</w:t>
      </w:r>
    </w:p>
    <w:p w14:paraId="7589603A" w14:textId="77777777" w:rsidR="001869B1" w:rsidRDefault="001869B1" w:rsidP="001869B1">
      <w:pPr>
        <w:rPr>
          <w:lang w:val="en-US"/>
        </w:rPr>
      </w:pPr>
    </w:p>
    <w:p w14:paraId="323D751A" w14:textId="77777777" w:rsidR="001869B1" w:rsidRDefault="001869B1" w:rsidP="001869B1">
      <w:pPr>
        <w:rPr>
          <w:b/>
          <w:bCs/>
          <w:lang w:val="en-US"/>
        </w:rPr>
      </w:pPr>
      <w:r>
        <w:rPr>
          <w:b/>
          <w:bCs/>
          <w:lang w:val="en-US"/>
        </w:rPr>
        <w:t>INVESTMENT PERIOD</w:t>
      </w:r>
    </w:p>
    <w:p w14:paraId="7AC22CCD" w14:textId="001FF407" w:rsidR="001869B1" w:rsidRDefault="001869B1" w:rsidP="001869B1">
      <w:pPr>
        <w:rPr>
          <w:lang w:val="en-US"/>
        </w:rPr>
      </w:pPr>
      <w:r>
        <w:rPr>
          <w:lang w:val="en-US"/>
        </w:rPr>
        <w:t xml:space="preserve">The time frame of the investment will be 12 -24 Months </w:t>
      </w:r>
      <w:proofErr w:type="spellStart"/>
      <w:r>
        <w:rPr>
          <w:lang w:val="en-US"/>
        </w:rPr>
        <w:t>months</w:t>
      </w:r>
      <w:proofErr w:type="spellEnd"/>
      <w:r>
        <w:rPr>
          <w:lang w:val="en-US"/>
        </w:rPr>
        <w:t xml:space="preserve"> from the day the construction begins</w:t>
      </w:r>
    </w:p>
    <w:p w14:paraId="063DA3D2" w14:textId="77777777" w:rsidR="001869B1" w:rsidRDefault="001869B1" w:rsidP="001869B1">
      <w:pPr>
        <w:rPr>
          <w:lang w:val="en-US"/>
        </w:rPr>
      </w:pPr>
    </w:p>
    <w:p w14:paraId="05C25FC6" w14:textId="77777777" w:rsidR="001869B1" w:rsidRPr="00652996" w:rsidRDefault="001869B1" w:rsidP="001869B1">
      <w:pPr>
        <w:rPr>
          <w:b/>
          <w:bCs/>
          <w:lang w:val="en-US"/>
        </w:rPr>
      </w:pPr>
      <w:r>
        <w:rPr>
          <w:b/>
          <w:bCs/>
          <w:lang w:val="en-US"/>
        </w:rPr>
        <w:t>DISTRIBUTIONS</w:t>
      </w:r>
    </w:p>
    <w:p w14:paraId="0CE0D00D" w14:textId="77777777" w:rsidR="001869B1" w:rsidRPr="00652996" w:rsidRDefault="001869B1" w:rsidP="001869B1">
      <w:pPr>
        <w:rPr>
          <w:lang w:val="en-US"/>
        </w:rPr>
      </w:pPr>
      <w:r w:rsidRPr="00652996">
        <w:rPr>
          <w:lang w:val="en-US"/>
        </w:rPr>
        <w:t xml:space="preserve">Distributions are unlikely to be made during the Investment Term. The Trustee anticipates making distributions once </w:t>
      </w:r>
      <w:r>
        <w:rPr>
          <w:lang w:val="en-US"/>
        </w:rPr>
        <w:t xml:space="preserve">the property developer sells all properties. </w:t>
      </w:r>
    </w:p>
    <w:p w14:paraId="279A4124" w14:textId="77777777" w:rsidR="001869B1" w:rsidRDefault="001869B1" w:rsidP="001869B1">
      <w:pPr>
        <w:rPr>
          <w:b/>
          <w:bCs/>
        </w:rPr>
      </w:pPr>
    </w:p>
    <w:p w14:paraId="63C1C151" w14:textId="77777777" w:rsidR="001869B1" w:rsidRPr="00652996" w:rsidRDefault="001869B1" w:rsidP="001869B1">
      <w:pPr>
        <w:rPr>
          <w:b/>
          <w:bCs/>
          <w:lang w:val="en-US"/>
        </w:rPr>
      </w:pPr>
      <w:r>
        <w:rPr>
          <w:b/>
          <w:bCs/>
          <w:lang w:val="en-US"/>
        </w:rPr>
        <w:t>MINIMUM INVESTMENT</w:t>
      </w:r>
    </w:p>
    <w:p w14:paraId="1B2225F5" w14:textId="77777777" w:rsidR="001869B1" w:rsidRPr="00652996" w:rsidRDefault="001869B1" w:rsidP="001869B1">
      <w:pPr>
        <w:rPr>
          <w:lang w:val="en-US"/>
        </w:rPr>
      </w:pPr>
      <w:r w:rsidRPr="00652996">
        <w:rPr>
          <w:lang w:val="en-US"/>
        </w:rPr>
        <w:t>The minimum initial investment is $20,000.00. The Trustee has the discretion to accept smaller amounts</w:t>
      </w:r>
    </w:p>
    <w:p w14:paraId="0816E034" w14:textId="77777777" w:rsidR="001869B1" w:rsidRPr="00652996" w:rsidRDefault="001869B1" w:rsidP="001869B1">
      <w:pPr>
        <w:rPr>
          <w:b/>
          <w:bCs/>
          <w:lang w:val="en-US"/>
        </w:rPr>
      </w:pPr>
    </w:p>
    <w:p w14:paraId="70A3E735" w14:textId="77777777" w:rsidR="001869B1" w:rsidRPr="00652996" w:rsidRDefault="001869B1" w:rsidP="001869B1">
      <w:pPr>
        <w:rPr>
          <w:b/>
          <w:bCs/>
          <w:lang w:val="en-US"/>
        </w:rPr>
      </w:pPr>
      <w:r>
        <w:rPr>
          <w:b/>
          <w:bCs/>
          <w:lang w:val="en-US"/>
        </w:rPr>
        <w:t>INVESTMENT TERM</w:t>
      </w:r>
    </w:p>
    <w:p w14:paraId="5AE9BE8F" w14:textId="77777777" w:rsidR="001869B1" w:rsidRPr="00652996" w:rsidRDefault="001869B1" w:rsidP="001869B1">
      <w:pPr>
        <w:rPr>
          <w:lang w:val="en-US"/>
        </w:rPr>
      </w:pPr>
      <w:r w:rsidRPr="00652996">
        <w:rPr>
          <w:lang w:val="en-US"/>
        </w:rPr>
        <w:t xml:space="preserve">As a "closed-end" project-specific Fund, the investment term will be determined by the timeframe for the Property Developer to complete construction and </w:t>
      </w:r>
      <w:proofErr w:type="spellStart"/>
      <w:r w:rsidRPr="00652996">
        <w:rPr>
          <w:lang w:val="en-US"/>
        </w:rPr>
        <w:t>realise</w:t>
      </w:r>
      <w:proofErr w:type="spellEnd"/>
      <w:r w:rsidRPr="00652996">
        <w:rPr>
          <w:lang w:val="en-US"/>
        </w:rPr>
        <w:t xml:space="preserve"> sales.</w:t>
      </w:r>
    </w:p>
    <w:p w14:paraId="544059C7" w14:textId="6681DB21" w:rsidR="001869B1" w:rsidRDefault="001869B1" w:rsidP="001869B1">
      <w:pPr>
        <w:rPr>
          <w:lang w:val="en-US"/>
        </w:rPr>
      </w:pPr>
      <w:r w:rsidRPr="00652996">
        <w:rPr>
          <w:lang w:val="en-US"/>
        </w:rPr>
        <w:t xml:space="preserve">The expected investment term is approximately </w:t>
      </w:r>
      <w:r w:rsidRPr="00652996">
        <w:rPr>
          <w:iCs/>
          <w:lang w:val="en-US"/>
        </w:rPr>
        <w:t>12</w:t>
      </w:r>
      <w:r>
        <w:rPr>
          <w:iCs/>
          <w:lang w:val="en-US"/>
        </w:rPr>
        <w:t>-24 Months</w:t>
      </w:r>
      <w:r w:rsidRPr="00652996">
        <w:rPr>
          <w:i/>
          <w:lang w:val="en-US"/>
        </w:rPr>
        <w:t xml:space="preserve"> </w:t>
      </w:r>
      <w:proofErr w:type="spellStart"/>
      <w:r w:rsidRPr="00652996">
        <w:rPr>
          <w:lang w:val="en-US"/>
        </w:rPr>
        <w:t>months</w:t>
      </w:r>
      <w:proofErr w:type="spellEnd"/>
      <w:r>
        <w:rPr>
          <w:lang w:val="en-US"/>
        </w:rPr>
        <w:t>,</w:t>
      </w:r>
      <w:r w:rsidRPr="00652996">
        <w:rPr>
          <w:lang w:val="en-US"/>
        </w:rPr>
        <w:t xml:space="preserve"> after which the Trustee proposes to wind</w:t>
      </w:r>
      <w:r>
        <w:rPr>
          <w:lang w:val="en-US"/>
        </w:rPr>
        <w:t xml:space="preserve"> </w:t>
      </w:r>
      <w:r w:rsidRPr="00652996">
        <w:rPr>
          <w:lang w:val="en-US"/>
        </w:rPr>
        <w:t xml:space="preserve">up the fund. The Trustee may extend or shorten the Investment Term as necessary </w:t>
      </w:r>
      <w:r>
        <w:rPr>
          <w:lang w:val="en-US"/>
        </w:rPr>
        <w:t>to complete</w:t>
      </w:r>
      <w:r w:rsidRPr="00652996">
        <w:rPr>
          <w:lang w:val="en-US"/>
        </w:rPr>
        <w:t xml:space="preserve"> the Project.</w:t>
      </w:r>
    </w:p>
    <w:p w14:paraId="43C0FB5D" w14:textId="77777777" w:rsidR="001869B1" w:rsidRPr="009A1457" w:rsidRDefault="001869B1" w:rsidP="001869B1">
      <w:pPr>
        <w:rPr>
          <w:lang w:val="en-US"/>
        </w:rPr>
      </w:pPr>
    </w:p>
    <w:p w14:paraId="5D77F0FB" w14:textId="77777777" w:rsidR="001869B1" w:rsidRPr="00652996" w:rsidRDefault="001869B1" w:rsidP="001869B1">
      <w:pPr>
        <w:rPr>
          <w:b/>
          <w:bCs/>
          <w:lang w:val="en-US"/>
        </w:rPr>
      </w:pPr>
      <w:r>
        <w:rPr>
          <w:b/>
          <w:bCs/>
          <w:lang w:val="en-US"/>
        </w:rPr>
        <w:t>FINAL CLOSE</w:t>
      </w:r>
    </w:p>
    <w:p w14:paraId="5D64B0FD" w14:textId="77777777" w:rsidR="001869B1" w:rsidRDefault="001869B1" w:rsidP="001869B1">
      <w:pPr>
        <w:rPr>
          <w:lang w:val="en-US"/>
        </w:rPr>
      </w:pPr>
      <w:r w:rsidRPr="00652996">
        <w:rPr>
          <w:lang w:val="en-US"/>
        </w:rPr>
        <w:lastRenderedPageBreak/>
        <w:t xml:space="preserve">When fully subscribed or at the discretion of the Trustee. The Trustee retains the right, in its absolute discretion, to raise additional Capital after </w:t>
      </w:r>
      <w:r>
        <w:rPr>
          <w:lang w:val="en-US"/>
        </w:rPr>
        <w:t xml:space="preserve">the </w:t>
      </w:r>
      <w:r w:rsidRPr="00652996">
        <w:rPr>
          <w:lang w:val="en-US"/>
        </w:rPr>
        <w:t>final close where required</w:t>
      </w:r>
    </w:p>
    <w:p w14:paraId="4409B87D" w14:textId="497E8E94" w:rsidR="001869B1" w:rsidRPr="0069728A" w:rsidRDefault="008C18AF" w:rsidP="001869B1">
      <w:pPr>
        <w:rPr>
          <w:b/>
          <w:bCs/>
          <w:lang w:val="en-US"/>
        </w:rPr>
      </w:pPr>
      <w:r>
        <w:rPr>
          <w:b/>
          <w:bCs/>
          <w:noProof/>
        </w:rPr>
        <mc:AlternateContent>
          <mc:Choice Requires="wps">
            <w:drawing>
              <wp:anchor distT="0" distB="0" distL="114300" distR="114300" simplePos="0" relativeHeight="251676160" behindDoc="0" locked="0" layoutInCell="1" allowOverlap="1" wp14:anchorId="131500DF" wp14:editId="64E93B9E">
                <wp:simplePos x="0" y="0"/>
                <wp:positionH relativeFrom="margin">
                  <wp:posOffset>-219075</wp:posOffset>
                </wp:positionH>
                <wp:positionV relativeFrom="topMargin">
                  <wp:posOffset>695325</wp:posOffset>
                </wp:positionV>
                <wp:extent cx="6448425" cy="85725"/>
                <wp:effectExtent l="0" t="0" r="28575" b="28575"/>
                <wp:wrapTopAndBottom/>
                <wp:docPr id="1119720491" name="Flowchart: Process 2"/>
                <wp:cNvGraphicFramePr/>
                <a:graphic xmlns:a="http://schemas.openxmlformats.org/drawingml/2006/main">
                  <a:graphicData uri="http://schemas.microsoft.com/office/word/2010/wordprocessingShape">
                    <wps:wsp>
                      <wps:cNvSpPr/>
                      <wps:spPr>
                        <a:xfrm>
                          <a:off x="0" y="0"/>
                          <a:ext cx="6448425" cy="85725"/>
                        </a:xfrm>
                        <a:prstGeom prst="flowChartProcess">
                          <a:avLst/>
                        </a:prstGeom>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3DE593" id="Flowchart: Process 2" o:spid="_x0000_s1026" type="#_x0000_t109" style="position:absolute;margin-left:-17.25pt;margin-top:54.75pt;width:507.75pt;height:6.75pt;z-index:251676160;visibility:visible;mso-wrap-style:square;mso-wrap-distance-left:9pt;mso-wrap-distance-top:0;mso-wrap-distance-right:9pt;mso-wrap-distance-bottom:0;mso-position-horizontal:absolute;mso-position-horizontal-relative:margin;mso-position-vertical:absolute;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" fillcolor="#5b9bd5 [3208]" strokecolor="#091723 [488]" strokeweight="1pt">
                <w10:wrap type="topAndBottom" anchorx="margin" anchory="margin"/>
              </v:shape>
            </w:pict>
          </mc:Fallback>
        </mc:AlternateContent>
      </w:r>
    </w:p>
    <w:p w14:paraId="43F773D8" w14:textId="77777777" w:rsidR="001869B1" w:rsidRDefault="001869B1" w:rsidP="001869B1">
      <w:pPr>
        <w:rPr>
          <w:b/>
          <w:bCs/>
        </w:rPr>
      </w:pPr>
    </w:p>
    <w:p w14:paraId="0723F68C" w14:textId="77777777" w:rsidR="001869B1" w:rsidRDefault="001869B1" w:rsidP="001869B1">
      <w:pPr>
        <w:rPr>
          <w:b/>
          <w:bCs/>
        </w:rPr>
      </w:pPr>
      <w:r>
        <w:rPr>
          <w:b/>
          <w:bCs/>
        </w:rPr>
        <w:t>INVESTMENT MANAGER</w:t>
      </w:r>
    </w:p>
    <w:p w14:paraId="09B5FA81" w14:textId="6DE0E095" w:rsidR="001869B1" w:rsidRDefault="001869B1" w:rsidP="001869B1">
      <w:r>
        <w:rPr>
          <w:noProof/>
        </w:rPr>
        <mc:AlternateContent>
          <mc:Choice Requires="wps">
            <w:drawing>
              <wp:anchor distT="0" distB="0" distL="114300" distR="114300" simplePos="0" relativeHeight="251649536" behindDoc="0" locked="0" layoutInCell="1" allowOverlap="1" wp14:anchorId="37A03276" wp14:editId="17BC98DC">
                <wp:simplePos x="0" y="0"/>
                <wp:positionH relativeFrom="column">
                  <wp:posOffset>6637655</wp:posOffset>
                </wp:positionH>
                <wp:positionV relativeFrom="paragraph">
                  <wp:posOffset>233045</wp:posOffset>
                </wp:positionV>
                <wp:extent cx="360000" cy="360000"/>
                <wp:effectExtent l="0" t="0" r="2540" b="2540"/>
                <wp:wrapNone/>
                <wp:docPr id="33" name="Text Box 33"/>
                <wp:cNvGraphicFramePr/>
                <a:graphic xmlns:a="http://schemas.openxmlformats.org/drawingml/2006/main">
                  <a:graphicData uri="http://schemas.microsoft.com/office/word/2010/wordprocessingShape">
                    <wps:wsp>
                      <wps:cNvSpPr txBox="1"/>
                      <wps:spPr>
                        <a:xfrm>
                          <a:off x="0" y="0"/>
                          <a:ext cx="360000" cy="360000"/>
                        </a:xfrm>
                        <a:prstGeom prst="rect">
                          <a:avLst/>
                        </a:prstGeom>
                        <a:solidFill>
                          <a:schemeClr val="lt1"/>
                        </a:solidFill>
                        <a:ln w="6350">
                          <a:noFill/>
                        </a:ln>
                      </wps:spPr>
                      <wps:txbx>
                        <w:txbxContent>
                          <w:p w14:paraId="0562F149" w14:textId="77777777" w:rsidR="001869B1" w:rsidRPr="00012E0A" w:rsidRDefault="001869B1" w:rsidP="001869B1">
                            <w:pPr>
                              <w:rPr>
                                <w:lang w:val="en-US"/>
                              </w:rPr>
                            </w:pPr>
                            <w:r>
                              <w:rPr>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A03276" id="_x0000_t202" coordsize="21600,21600" o:spt="202" path="m,l,21600r21600,l21600,xe">
                <v:stroke joinstyle="miter"/>
                <v:path gradientshapeok="t" o:connecttype="rect"/>
              </v:shapetype>
              <v:shape id="Text Box 33" o:spid="_x0000_s1026" type="#_x0000_t202" style="position:absolute;margin-left:522.65pt;margin-top:18.35pt;width:28.35pt;height:28.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" fillcolor="white [3201]" stroked="f" strokeweight=".5pt">
                <v:textbox>
                  <w:txbxContent>
                    <w:p w14:paraId="0562F149" w14:textId="77777777" w:rsidR="001869B1" w:rsidRPr="00012E0A" w:rsidRDefault="001869B1" w:rsidP="001869B1">
                      <w:pPr>
                        <w:rPr>
                          <w:lang w:val="en-US"/>
                        </w:rPr>
                      </w:pPr>
                      <w:r>
                        <w:rPr>
                          <w:lang w:val="en-US"/>
                        </w:rPr>
                        <w:t>4</w:t>
                      </w:r>
                    </w:p>
                  </w:txbxContent>
                </v:textbox>
              </v:shape>
            </w:pict>
          </mc:Fallback>
        </mc:AlternateContent>
      </w:r>
      <w:r>
        <w:t>Carven Property Group Pty Ltd (</w:t>
      </w:r>
      <w:r w:rsidRPr="001869B1">
        <w:t>642 178 890</w:t>
      </w:r>
      <w:r>
        <w:t>)</w:t>
      </w:r>
    </w:p>
    <w:p w14:paraId="2557EFB2" w14:textId="77777777" w:rsidR="001869B1" w:rsidRDefault="001869B1" w:rsidP="001869B1"/>
    <w:p w14:paraId="3993486C" w14:textId="77777777" w:rsidR="001869B1" w:rsidRDefault="001869B1" w:rsidP="001869B1">
      <w:pPr>
        <w:rPr>
          <w:b/>
          <w:bCs/>
        </w:rPr>
      </w:pPr>
      <w:r>
        <w:rPr>
          <w:b/>
          <w:bCs/>
        </w:rPr>
        <w:t>PROPERTY DEVELOPER</w:t>
      </w:r>
    </w:p>
    <w:p w14:paraId="624E1905" w14:textId="77777777" w:rsidR="001869B1" w:rsidRPr="005A2D44" w:rsidRDefault="001869B1" w:rsidP="001869B1">
      <w:pPr>
        <w:rPr>
          <w:rFonts w:cstheme="minorHAnsi"/>
        </w:rPr>
      </w:pPr>
      <w:r>
        <w:t xml:space="preserve">AMG Homes P/L, </w:t>
      </w:r>
      <w:r w:rsidRPr="005A2D44">
        <w:rPr>
          <w:rFonts w:cstheme="minorHAnsi"/>
          <w:lang w:val="en-US"/>
        </w:rPr>
        <w:t>the property developer and the borrower of funds from the fund</w:t>
      </w:r>
    </w:p>
    <w:p w14:paraId="6922C116" w14:textId="77777777" w:rsidR="001869B1" w:rsidRDefault="001869B1" w:rsidP="001869B1"/>
    <w:p w14:paraId="755654E3" w14:textId="77777777" w:rsidR="001869B1" w:rsidRPr="005A2D44" w:rsidRDefault="001869B1" w:rsidP="001869B1">
      <w:pPr>
        <w:rPr>
          <w:b/>
          <w:bCs/>
        </w:rPr>
      </w:pPr>
      <w:r>
        <w:rPr>
          <w:b/>
          <w:bCs/>
        </w:rPr>
        <w:t>PROJECT MANAGER</w:t>
      </w:r>
    </w:p>
    <w:p w14:paraId="0C0377E3" w14:textId="77777777" w:rsidR="001869B1" w:rsidRDefault="001869B1" w:rsidP="001869B1">
      <w:r>
        <w:t>AMG Homes P/L (ACN</w:t>
      </w:r>
      <w:r w:rsidRPr="00556485">
        <w:t xml:space="preserve"> 147 477 165</w:t>
      </w:r>
      <w:r>
        <w:t>)</w:t>
      </w:r>
    </w:p>
    <w:p w14:paraId="7C1AF6D5" w14:textId="77777777" w:rsidR="001869B1" w:rsidRDefault="001869B1" w:rsidP="001869B1"/>
    <w:p w14:paraId="317C5280" w14:textId="77777777" w:rsidR="001869B1" w:rsidRPr="005A2D44" w:rsidRDefault="001869B1" w:rsidP="001869B1">
      <w:pPr>
        <w:rPr>
          <w:b/>
          <w:bCs/>
          <w:lang w:val="en-US"/>
        </w:rPr>
      </w:pPr>
      <w:r w:rsidRPr="00984E6D">
        <w:rPr>
          <w:b/>
          <w:bCs/>
          <w:highlight w:val="yellow"/>
          <w:lang w:val="en-US"/>
        </w:rPr>
        <w:t xml:space="preserve"> Financial Advice</w:t>
      </w:r>
    </w:p>
    <w:p w14:paraId="0975BB91" w14:textId="77777777" w:rsidR="001869B1" w:rsidRDefault="001869B1" w:rsidP="001869B1">
      <w:pPr>
        <w:rPr>
          <w:highlight w:val="yellow"/>
          <w:lang w:val="en-US"/>
        </w:rPr>
      </w:pPr>
      <w:r>
        <w:rPr>
          <w:highlight w:val="yellow"/>
          <w:lang w:val="en-US"/>
        </w:rPr>
        <w:t>Considering the risks associated with investing in Property Development would be best</w:t>
      </w:r>
      <w:r w:rsidRPr="00D7077A">
        <w:rPr>
          <w:highlight w:val="yellow"/>
          <w:lang w:val="en-US"/>
        </w:rPr>
        <w:t>.</w:t>
      </w:r>
    </w:p>
    <w:p w14:paraId="04A94C99" w14:textId="77777777" w:rsidR="001869B1" w:rsidRPr="00D7077A" w:rsidRDefault="001869B1" w:rsidP="001869B1">
      <w:pPr>
        <w:rPr>
          <w:highlight w:val="yellow"/>
          <w:lang w:val="en-US"/>
        </w:rPr>
      </w:pPr>
      <w:r>
        <w:rPr>
          <w:highlight w:val="yellow"/>
          <w:lang w:val="en-US"/>
        </w:rPr>
        <w:t>Therefore, y</w:t>
      </w:r>
      <w:r w:rsidRPr="00D7077A">
        <w:rPr>
          <w:highlight w:val="yellow"/>
          <w:lang w:val="en-US"/>
        </w:rPr>
        <w:t xml:space="preserve">ou should seek your independent Financial </w:t>
      </w:r>
      <w:r>
        <w:rPr>
          <w:highlight w:val="yellow"/>
          <w:lang w:val="en-US"/>
        </w:rPr>
        <w:t>Advice</w:t>
      </w:r>
      <w:r w:rsidRPr="00D7077A">
        <w:rPr>
          <w:highlight w:val="yellow"/>
          <w:lang w:val="en-US"/>
        </w:rPr>
        <w:t xml:space="preserve"> before investing in this Property Development.</w:t>
      </w:r>
    </w:p>
    <w:p w14:paraId="6DEC2F6B" w14:textId="351A9B76" w:rsidR="001869B1" w:rsidRDefault="001869B1" w:rsidP="001869B1"/>
    <w:p w14:paraId="18E411A9" w14:textId="760FA282" w:rsidR="001869B1" w:rsidRPr="00B81457" w:rsidRDefault="001869B1" w:rsidP="001869B1">
      <w:pPr>
        <w:rPr>
          <w:b/>
          <w:bCs/>
          <w:lang w:val="en-US"/>
        </w:rPr>
      </w:pPr>
      <w:r w:rsidRPr="00B81457">
        <w:rPr>
          <w:b/>
          <w:bCs/>
          <w:lang w:val="en-US"/>
        </w:rPr>
        <w:t>TAX COMPLIANCE</w:t>
      </w:r>
    </w:p>
    <w:p w14:paraId="0086488E" w14:textId="42378B3D" w:rsidR="001869B1" w:rsidRPr="00B81457" w:rsidRDefault="001869B1" w:rsidP="001869B1">
      <w:pPr>
        <w:rPr>
          <w:lang w:val="en-US"/>
        </w:rPr>
      </w:pPr>
      <w:r w:rsidRPr="00B81457">
        <w:rPr>
          <w:lang w:val="en-US"/>
        </w:rPr>
        <w:t xml:space="preserve">The fund retains the services of </w:t>
      </w:r>
      <w:r>
        <w:rPr>
          <w:lang w:val="en-US"/>
        </w:rPr>
        <w:t xml:space="preserve">FJG Partners </w:t>
      </w:r>
      <w:r w:rsidRPr="00B81457">
        <w:rPr>
          <w:lang w:val="en-US"/>
        </w:rPr>
        <w:t xml:space="preserve">as the funds business </w:t>
      </w:r>
      <w:r>
        <w:rPr>
          <w:lang w:val="en-US"/>
        </w:rPr>
        <w:t>advisor</w:t>
      </w:r>
      <w:r w:rsidRPr="00B81457">
        <w:rPr>
          <w:lang w:val="en-US"/>
        </w:rPr>
        <w:t xml:space="preserve"> and tax advisor. </w:t>
      </w:r>
      <w:r>
        <w:rPr>
          <w:lang w:val="en-US"/>
        </w:rPr>
        <w:t xml:space="preserve">FJG Partners </w:t>
      </w:r>
      <w:r w:rsidRPr="00B81457">
        <w:rPr>
          <w:lang w:val="en-US"/>
        </w:rPr>
        <w:t xml:space="preserve">provides the breadth of accounting services necessary for the fund with property development business specialists. </w:t>
      </w:r>
      <w:r>
        <w:rPr>
          <w:lang w:val="en-US"/>
        </w:rPr>
        <w:t xml:space="preserve">In addition, FJG Partners </w:t>
      </w:r>
      <w:r w:rsidRPr="00B81457">
        <w:rPr>
          <w:lang w:val="en-US"/>
        </w:rPr>
        <w:t>are engaged to ensure the fund addresses any reporting, tax, and auditing obligations of the fund.</w:t>
      </w:r>
    </w:p>
    <w:p w14:paraId="3A9A1FFE" w14:textId="77777777" w:rsidR="001869B1" w:rsidRDefault="001869B1" w:rsidP="001869B1"/>
    <w:p w14:paraId="45CA13CA" w14:textId="77777777" w:rsidR="001869B1" w:rsidRDefault="001869B1" w:rsidP="001869B1">
      <w:pPr>
        <w:rPr>
          <w:rFonts w:ascii="Century Gothic" w:hAnsi="Century Gothic" w:cstheme="majorHAnsi"/>
          <w:b/>
          <w:bCs/>
          <w:color w:val="1F4E79" w:themeColor="accent5" w:themeShade="80"/>
          <w:sz w:val="32"/>
          <w:szCs w:val="32"/>
        </w:rPr>
      </w:pPr>
      <w:r>
        <w:rPr>
          <w:noProof/>
        </w:rPr>
        <mc:AlternateContent>
          <mc:Choice Requires="wps">
            <w:drawing>
              <wp:anchor distT="0" distB="0" distL="114300" distR="114300" simplePos="0" relativeHeight="251650560" behindDoc="0" locked="0" layoutInCell="1" allowOverlap="1" wp14:anchorId="3940E80B" wp14:editId="0A12C9B6">
                <wp:simplePos x="0" y="0"/>
                <wp:positionH relativeFrom="column">
                  <wp:posOffset>6637020</wp:posOffset>
                </wp:positionH>
                <wp:positionV relativeFrom="paragraph">
                  <wp:posOffset>6462395</wp:posOffset>
                </wp:positionV>
                <wp:extent cx="360000" cy="360000"/>
                <wp:effectExtent l="0" t="0" r="2540" b="2540"/>
                <wp:wrapNone/>
                <wp:docPr id="34" name="Text Box 34"/>
                <wp:cNvGraphicFramePr/>
                <a:graphic xmlns:a="http://schemas.openxmlformats.org/drawingml/2006/main">
                  <a:graphicData uri="http://schemas.microsoft.com/office/word/2010/wordprocessingShape">
                    <wps:wsp>
                      <wps:cNvSpPr txBox="1"/>
                      <wps:spPr>
                        <a:xfrm>
                          <a:off x="0" y="0"/>
                          <a:ext cx="360000" cy="360000"/>
                        </a:xfrm>
                        <a:prstGeom prst="rect">
                          <a:avLst/>
                        </a:prstGeom>
                        <a:solidFill>
                          <a:schemeClr val="lt1"/>
                        </a:solidFill>
                        <a:ln w="6350">
                          <a:noFill/>
                        </a:ln>
                      </wps:spPr>
                      <wps:txbx>
                        <w:txbxContent>
                          <w:p w14:paraId="08F6AB11" w14:textId="77777777" w:rsidR="001869B1" w:rsidRPr="00AF0C95" w:rsidRDefault="001869B1" w:rsidP="001869B1">
                            <w:pPr>
                              <w:rPr>
                                <w:lang w:val="en-US"/>
                              </w:rPr>
                            </w:pPr>
                            <w:r>
                              <w:rPr>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0E80B" id="Text Box 34" o:spid="_x0000_s1027" type="#_x0000_t202" style="position:absolute;margin-left:522.6pt;margin-top:508.85pt;width:28.35pt;height:28.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" fillcolor="white [3201]" stroked="f" strokeweight=".5pt">
                <v:textbox>
                  <w:txbxContent>
                    <w:p w14:paraId="08F6AB11" w14:textId="77777777" w:rsidR="001869B1" w:rsidRPr="00AF0C95" w:rsidRDefault="001869B1" w:rsidP="001869B1">
                      <w:pPr>
                        <w:rPr>
                          <w:lang w:val="en-US"/>
                        </w:rPr>
                      </w:pPr>
                      <w:r>
                        <w:rPr>
                          <w:lang w:val="en-US"/>
                        </w:rPr>
                        <w:t>5</w:t>
                      </w:r>
                    </w:p>
                  </w:txbxContent>
                </v:textbox>
              </v:shape>
            </w:pict>
          </mc:Fallback>
        </mc:AlternateContent>
      </w:r>
    </w:p>
    <w:p w14:paraId="7465FA61" w14:textId="343E0B52" w:rsidR="001869B1" w:rsidRDefault="001869B1" w:rsidP="001869B1">
      <w:pPr>
        <w:rPr>
          <w:rFonts w:ascii="Century Gothic" w:hAnsi="Century Gothic" w:cstheme="majorHAnsi"/>
          <w:b/>
          <w:bCs/>
          <w:color w:val="1F4E79" w:themeColor="accent5" w:themeShade="80"/>
          <w:sz w:val="32"/>
          <w:szCs w:val="32"/>
        </w:rPr>
      </w:pPr>
    </w:p>
    <w:p w14:paraId="07435ED1" w14:textId="17B312D5" w:rsidR="001869B1" w:rsidRDefault="001869B1" w:rsidP="001869B1">
      <w:pPr>
        <w:rPr>
          <w:rFonts w:ascii="Century Gothic" w:hAnsi="Century Gothic" w:cstheme="majorHAnsi"/>
          <w:b/>
          <w:bCs/>
          <w:color w:val="1F4E79" w:themeColor="accent5" w:themeShade="80"/>
          <w:sz w:val="32"/>
          <w:szCs w:val="32"/>
        </w:rPr>
      </w:pPr>
    </w:p>
    <w:p w14:paraId="3E9929E7" w14:textId="40407729" w:rsidR="001869B1" w:rsidRDefault="001869B1" w:rsidP="001869B1">
      <w:pPr>
        <w:rPr>
          <w:rFonts w:ascii="Century Gothic" w:hAnsi="Century Gothic" w:cstheme="majorHAnsi"/>
          <w:b/>
          <w:bCs/>
          <w:color w:val="1F4E79" w:themeColor="accent5" w:themeShade="80"/>
          <w:sz w:val="32"/>
          <w:szCs w:val="32"/>
        </w:rPr>
      </w:pPr>
    </w:p>
    <w:p w14:paraId="14E962AE" w14:textId="750CD56E" w:rsidR="001869B1" w:rsidRDefault="001869B1" w:rsidP="001869B1">
      <w:pPr>
        <w:rPr>
          <w:rFonts w:ascii="Century Gothic" w:hAnsi="Century Gothic" w:cstheme="majorHAnsi"/>
          <w:b/>
          <w:bCs/>
          <w:color w:val="1F4E79" w:themeColor="accent5" w:themeShade="80"/>
          <w:sz w:val="32"/>
          <w:szCs w:val="32"/>
        </w:rPr>
      </w:pPr>
    </w:p>
    <w:p w14:paraId="587B65EE" w14:textId="77777777" w:rsidR="001869B1" w:rsidRDefault="001869B1" w:rsidP="001869B1">
      <w:pPr>
        <w:rPr>
          <w:rFonts w:ascii="Century Gothic" w:hAnsi="Century Gothic" w:cstheme="majorHAnsi"/>
          <w:b/>
          <w:bCs/>
          <w:color w:val="1F4E79" w:themeColor="accent5" w:themeShade="80"/>
          <w:sz w:val="32"/>
          <w:szCs w:val="32"/>
        </w:rPr>
      </w:pPr>
    </w:p>
    <w:p w14:paraId="1102488F" w14:textId="77777777" w:rsidR="001869B1" w:rsidRDefault="001869B1" w:rsidP="001869B1">
      <w:pPr>
        <w:rPr>
          <w:rFonts w:ascii="Century Gothic" w:hAnsi="Century Gothic" w:cstheme="majorHAnsi"/>
          <w:b/>
          <w:bCs/>
          <w:color w:val="1F4E79" w:themeColor="accent5" w:themeShade="80"/>
          <w:sz w:val="32"/>
          <w:szCs w:val="32"/>
        </w:rPr>
      </w:pPr>
    </w:p>
    <w:p w14:paraId="1FA65B69" w14:textId="77777777" w:rsidR="001869B1" w:rsidRDefault="001869B1" w:rsidP="001869B1">
      <w:pPr>
        <w:rPr>
          <w:rFonts w:ascii="Century Gothic" w:hAnsi="Century Gothic" w:cstheme="majorHAnsi"/>
          <w:b/>
          <w:bCs/>
          <w:color w:val="1F4E79" w:themeColor="accent5" w:themeShade="80"/>
          <w:sz w:val="32"/>
          <w:szCs w:val="32"/>
        </w:rPr>
      </w:pPr>
    </w:p>
    <w:p w14:paraId="4C0D8D3B" w14:textId="77777777" w:rsidR="001869B1" w:rsidRDefault="001869B1" w:rsidP="001869B1">
      <w:pPr>
        <w:rPr>
          <w:rFonts w:ascii="Century Gothic" w:hAnsi="Century Gothic" w:cstheme="majorHAnsi"/>
          <w:b/>
          <w:bCs/>
          <w:color w:val="1F4E79" w:themeColor="accent5" w:themeShade="80"/>
          <w:sz w:val="32"/>
          <w:szCs w:val="32"/>
        </w:rPr>
      </w:pPr>
    </w:p>
    <w:p w14:paraId="3EEFF237" w14:textId="77777777" w:rsidR="001869B1" w:rsidRDefault="001869B1" w:rsidP="001869B1">
      <w:pPr>
        <w:rPr>
          <w:rFonts w:ascii="Century Gothic" w:hAnsi="Century Gothic" w:cstheme="majorHAnsi"/>
          <w:b/>
          <w:bCs/>
          <w:color w:val="1F4E79" w:themeColor="accent5" w:themeShade="80"/>
          <w:sz w:val="32"/>
          <w:szCs w:val="32"/>
        </w:rPr>
      </w:pPr>
    </w:p>
    <w:p w14:paraId="162C0365" w14:textId="77777777" w:rsidR="001869B1" w:rsidRDefault="001869B1" w:rsidP="001869B1">
      <w:pPr>
        <w:rPr>
          <w:rFonts w:ascii="Century Gothic" w:hAnsi="Century Gothic" w:cstheme="majorHAnsi"/>
          <w:b/>
          <w:bCs/>
          <w:color w:val="1F4E79" w:themeColor="accent5" w:themeShade="80"/>
          <w:sz w:val="32"/>
          <w:szCs w:val="32"/>
        </w:rPr>
      </w:pPr>
    </w:p>
    <w:p w14:paraId="318B043F" w14:textId="77777777" w:rsidR="001869B1" w:rsidRDefault="001869B1" w:rsidP="001869B1">
      <w:pPr>
        <w:rPr>
          <w:rFonts w:ascii="Century Gothic" w:hAnsi="Century Gothic" w:cstheme="majorHAnsi"/>
          <w:b/>
          <w:bCs/>
          <w:color w:val="1F4E79" w:themeColor="accent5" w:themeShade="80"/>
          <w:sz w:val="32"/>
          <w:szCs w:val="32"/>
        </w:rPr>
      </w:pPr>
    </w:p>
    <w:p w14:paraId="3D2EB476" w14:textId="77777777" w:rsidR="001869B1" w:rsidRDefault="001869B1" w:rsidP="001869B1">
      <w:pPr>
        <w:rPr>
          <w:rFonts w:ascii="Century Gothic" w:hAnsi="Century Gothic" w:cstheme="majorHAnsi"/>
          <w:b/>
          <w:bCs/>
          <w:color w:val="1F4E79" w:themeColor="accent5" w:themeShade="80"/>
          <w:sz w:val="32"/>
          <w:szCs w:val="32"/>
        </w:rPr>
      </w:pPr>
    </w:p>
    <w:p w14:paraId="348F5974" w14:textId="44ACDD5B" w:rsidR="001869B1" w:rsidRDefault="001869B1" w:rsidP="001869B1">
      <w:pPr>
        <w:rPr>
          <w:rFonts w:ascii="Century Gothic" w:hAnsi="Century Gothic" w:cstheme="majorHAnsi"/>
          <w:b/>
          <w:bCs/>
          <w:color w:val="1F4E79" w:themeColor="accent5" w:themeShade="80"/>
          <w:sz w:val="32"/>
          <w:szCs w:val="32"/>
        </w:rPr>
      </w:pPr>
    </w:p>
    <w:p w14:paraId="7A6798FE" w14:textId="6660490B" w:rsidR="001869B1" w:rsidRDefault="001869B1" w:rsidP="001869B1">
      <w:pPr>
        <w:rPr>
          <w:rFonts w:ascii="Century Gothic" w:hAnsi="Century Gothic" w:cstheme="majorHAnsi"/>
          <w:b/>
          <w:bCs/>
          <w:color w:val="1F4E79" w:themeColor="accent5" w:themeShade="80"/>
          <w:sz w:val="32"/>
          <w:szCs w:val="32"/>
        </w:rPr>
      </w:pPr>
    </w:p>
    <w:p w14:paraId="14C7F8A2" w14:textId="54E879AA" w:rsidR="001869B1" w:rsidRDefault="001869B1" w:rsidP="001869B1"/>
    <w:bookmarkStart w:id="10" w:name="_Toc177636501"/>
    <w:p w14:paraId="30A37E5A" w14:textId="440DCB0B" w:rsidR="00794636" w:rsidRDefault="008C18AF" w:rsidP="00794636">
      <w:pPr>
        <w:rPr>
          <w:rFonts w:ascii="Century Gothic" w:hAnsi="Century Gothic" w:cstheme="majorHAnsi"/>
          <w:b/>
          <w:bCs/>
          <w:color w:val="1F4E79" w:themeColor="accent5" w:themeShade="80"/>
          <w:sz w:val="32"/>
          <w:szCs w:val="32"/>
        </w:rPr>
      </w:pPr>
      <w:r>
        <w:rPr>
          <w:b/>
          <w:bCs/>
          <w:noProof/>
        </w:rPr>
        <w:lastRenderedPageBreak/>
        <mc:AlternateContent>
          <mc:Choice Requires="wps">
            <w:drawing>
              <wp:anchor distT="0" distB="0" distL="114300" distR="114300" simplePos="0" relativeHeight="251678208" behindDoc="0" locked="0" layoutInCell="1" allowOverlap="1" wp14:anchorId="60334D72" wp14:editId="299C3437">
                <wp:simplePos x="0" y="0"/>
                <wp:positionH relativeFrom="margin">
                  <wp:posOffset>-266700</wp:posOffset>
                </wp:positionH>
                <wp:positionV relativeFrom="topMargin">
                  <wp:posOffset>809625</wp:posOffset>
                </wp:positionV>
                <wp:extent cx="6448425" cy="85725"/>
                <wp:effectExtent l="0" t="0" r="28575" b="28575"/>
                <wp:wrapTopAndBottom/>
                <wp:docPr id="396413476" name="Flowchart: Process 2"/>
                <wp:cNvGraphicFramePr/>
                <a:graphic xmlns:a="http://schemas.openxmlformats.org/drawingml/2006/main">
                  <a:graphicData uri="http://schemas.microsoft.com/office/word/2010/wordprocessingShape">
                    <wps:wsp>
                      <wps:cNvSpPr/>
                      <wps:spPr>
                        <a:xfrm>
                          <a:off x="0" y="0"/>
                          <a:ext cx="6448425" cy="85725"/>
                        </a:xfrm>
                        <a:prstGeom prst="flowChartProcess">
                          <a:avLst/>
                        </a:prstGeom>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0C82F5" id="Flowchart: Process 2" o:spid="_x0000_s1026" type="#_x0000_t109" style="position:absolute;margin-left:-21pt;margin-top:63.75pt;width:507.75pt;height:6.75pt;z-index:251678208;visibility:visible;mso-wrap-style:square;mso-wrap-distance-left:9pt;mso-wrap-distance-top:0;mso-wrap-distance-right:9pt;mso-wrap-distance-bottom:0;mso-position-horizontal:absolute;mso-position-horizontal-relative:margin;mso-position-vertical:absolute;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" fillcolor="#5b9bd5 [3208]" strokecolor="#091723 [488]" strokeweight="1pt">
                <w10:wrap type="topAndBottom" anchorx="margin" anchory="margin"/>
              </v:shape>
            </w:pict>
          </mc:Fallback>
        </mc:AlternateContent>
      </w:r>
    </w:p>
    <w:p w14:paraId="4F9E4229" w14:textId="04BB0462" w:rsidR="00794636" w:rsidRPr="008C18AF" w:rsidRDefault="008C18AF" w:rsidP="008C18AF">
      <w:pPr>
        <w:pStyle w:val="Heading1"/>
        <w:rPr>
          <w:b/>
          <w:bCs/>
        </w:rPr>
      </w:pPr>
      <w:bookmarkStart w:id="11" w:name="_Toc180575152"/>
      <w:r w:rsidRPr="008C18AF">
        <w:rPr>
          <w:noProof/>
        </w:rPr>
        <w:drawing>
          <wp:anchor distT="0" distB="0" distL="114300" distR="114300" simplePos="0" relativeHeight="251668992" behindDoc="0" locked="0" layoutInCell="1" allowOverlap="1" wp14:anchorId="4D1DD2F1" wp14:editId="486DD839">
            <wp:simplePos x="0" y="0"/>
            <wp:positionH relativeFrom="page">
              <wp:posOffset>7562850</wp:posOffset>
            </wp:positionH>
            <wp:positionV relativeFrom="page">
              <wp:posOffset>800100</wp:posOffset>
            </wp:positionV>
            <wp:extent cx="7553325" cy="5240655"/>
            <wp:effectExtent l="0" t="0" r="9525" b="0"/>
            <wp:wrapSquare wrapText="bothSides"/>
            <wp:docPr id="758465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465758" name=""/>
                    <pic:cNvPicPr/>
                  </pic:nvPicPr>
                  <pic:blipFill>
                    <a:blip r:embed="rId11">
                      <a:extLst>
                        <a:ext uri="{28A0092B-C50C-407E-A947-70E740481C1C}">
                          <a14:useLocalDpi xmlns:a14="http://schemas.microsoft.com/office/drawing/2010/main" val="0"/>
                        </a:ext>
                      </a:extLst>
                    </a:blip>
                    <a:stretch>
                      <a:fillRect/>
                    </a:stretch>
                  </pic:blipFill>
                  <pic:spPr>
                    <a:xfrm>
                      <a:off x="0" y="0"/>
                      <a:ext cx="7553325" cy="5240655"/>
                    </a:xfrm>
                    <a:prstGeom prst="rect">
                      <a:avLst/>
                    </a:prstGeom>
                  </pic:spPr>
                </pic:pic>
              </a:graphicData>
            </a:graphic>
            <wp14:sizeRelH relativeFrom="margin">
              <wp14:pctWidth>0</wp14:pctWidth>
            </wp14:sizeRelH>
            <wp14:sizeRelV relativeFrom="margin">
              <wp14:pctHeight>0</wp14:pctHeight>
            </wp14:sizeRelV>
          </wp:anchor>
        </w:drawing>
      </w:r>
      <w:r w:rsidRPr="008C18AF">
        <w:rPr>
          <w:b/>
          <w:bCs/>
        </w:rPr>
        <w:t>Investment Structure (example)</w:t>
      </w:r>
      <w:bookmarkEnd w:id="11"/>
    </w:p>
    <w:p w14:paraId="5C3D64C4" w14:textId="77777777" w:rsidR="00794636" w:rsidRPr="00794636" w:rsidRDefault="00794636" w:rsidP="00794636"/>
    <w:p w14:paraId="569A1EC4" w14:textId="18EFFD92" w:rsidR="001869B1" w:rsidRPr="00C616B8" w:rsidRDefault="00794636" w:rsidP="001869B1">
      <w:pPr>
        <w:pStyle w:val="Heading1"/>
        <w:rPr>
          <w:lang w:val="en-US"/>
        </w:rPr>
      </w:pPr>
      <w:r>
        <w:rPr>
          <w:lang w:val="en-US"/>
        </w:rPr>
        <w:br/>
      </w:r>
      <w:bookmarkStart w:id="12" w:name="_Toc180575025"/>
      <w:bookmarkStart w:id="13" w:name="_Toc180575153"/>
      <w:r w:rsidR="00C814E1">
        <w:rPr>
          <w:noProof/>
          <w14:ligatures w14:val="standardContextual"/>
        </w:rPr>
        <mc:AlternateContent>
          <mc:Choice Requires="wps">
            <w:drawing>
              <wp:anchor distT="0" distB="0" distL="114300" distR="114300" simplePos="0" relativeHeight="251664896" behindDoc="1" locked="0" layoutInCell="1" allowOverlap="1" wp14:anchorId="30141526" wp14:editId="2672C3CF">
                <wp:simplePos x="0" y="0"/>
                <wp:positionH relativeFrom="column">
                  <wp:posOffset>3581400</wp:posOffset>
                </wp:positionH>
                <wp:positionV relativeFrom="paragraph">
                  <wp:posOffset>419100</wp:posOffset>
                </wp:positionV>
                <wp:extent cx="9525" cy="3590925"/>
                <wp:effectExtent l="38100" t="0" r="66675" b="47625"/>
                <wp:wrapNone/>
                <wp:docPr id="263740774" name="Straight Arrow Connector 9"/>
                <wp:cNvGraphicFramePr/>
                <a:graphic xmlns:a="http://schemas.openxmlformats.org/drawingml/2006/main">
                  <a:graphicData uri="http://schemas.microsoft.com/office/word/2010/wordprocessingShape">
                    <wps:wsp>
                      <wps:cNvCnPr/>
                      <wps:spPr>
                        <a:xfrm>
                          <a:off x="0" y="0"/>
                          <a:ext cx="9525" cy="35909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17FBA2A6" id="_x0000_t32" coordsize="21600,21600" o:spt="32" o:oned="t" path="m,l21600,21600e" filled="f">
                <v:path arrowok="t" fillok="f" o:connecttype="none"/>
                <o:lock v:ext="edit" shapetype="t"/>
              </v:shapetype>
              <v:shape id="Straight Arrow Connector 9" o:spid="_x0000_s1026" type="#_x0000_t32" style="position:absolute;margin-left:282pt;margin-top:33pt;width:.75pt;height:282.75pt;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" strokecolor="#ed7d31 [3205]" strokeweight="1.5pt">
                <v:stroke endarrow="block" joinstyle="miter"/>
              </v:shape>
            </w:pict>
          </mc:Fallback>
        </mc:AlternateContent>
      </w:r>
      <w:r w:rsidR="001869B1">
        <w:rPr>
          <w:noProof/>
        </w:rPr>
        <mc:AlternateContent>
          <mc:Choice Requires="wps">
            <w:drawing>
              <wp:anchor distT="0" distB="0" distL="114300" distR="114300" simplePos="0" relativeHeight="251662848" behindDoc="0" locked="0" layoutInCell="1" allowOverlap="1" wp14:anchorId="708055A2" wp14:editId="13F53F35">
                <wp:simplePos x="0" y="0"/>
                <wp:positionH relativeFrom="margin">
                  <wp:align>left</wp:align>
                </wp:positionH>
                <wp:positionV relativeFrom="paragraph">
                  <wp:posOffset>59055</wp:posOffset>
                </wp:positionV>
                <wp:extent cx="2095500" cy="4762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2095500" cy="476250"/>
                        </a:xfrm>
                        <a:prstGeom prst="rect">
                          <a:avLst/>
                        </a:prstGeom>
                        <a:solidFill>
                          <a:srgbClr val="4472C4"/>
                        </a:solidFill>
                        <a:ln w="12700" cap="flat" cmpd="sng" algn="ctr">
                          <a:solidFill>
                            <a:srgbClr val="4472C4">
                              <a:shade val="50000"/>
                            </a:srgbClr>
                          </a:solidFill>
                          <a:prstDash val="solid"/>
                          <a:miter lim="800000"/>
                        </a:ln>
                        <a:effectLst/>
                      </wps:spPr>
                      <wps:txbx>
                        <w:txbxContent>
                          <w:p w14:paraId="500A7584" w14:textId="77777777" w:rsidR="001869B1" w:rsidRPr="00266394" w:rsidRDefault="001869B1" w:rsidP="001869B1">
                            <w:pPr>
                              <w:rPr>
                                <w:color w:val="FFFFFF" w:themeColor="background1"/>
                              </w:rPr>
                            </w:pPr>
                            <w:r w:rsidRPr="00266394">
                              <w:rPr>
                                <w:b/>
                                <w:bCs/>
                                <w:color w:val="FFFFFF" w:themeColor="background1"/>
                              </w:rPr>
                              <w:t xml:space="preserve">The investors will lend to Carven </w:t>
                            </w:r>
                            <w:r>
                              <w:rPr>
                                <w:b/>
                                <w:bCs/>
                                <w:color w:val="FFFFFF" w:themeColor="background1"/>
                              </w:rPr>
                              <w:t>Property Group</w:t>
                            </w:r>
                          </w:p>
                          <w:p w14:paraId="3C4B2E08" w14:textId="77777777" w:rsidR="001869B1" w:rsidRDefault="001869B1" w:rsidP="001869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055A2" id="Rectangle 13" o:spid="_x0000_s1028" style="position:absolute;margin-left:0;margin-top:4.65pt;width:165pt;height:37.5pt;z-index:25166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" fillcolor="#4472c4" strokecolor="#2f528f" strokeweight="1pt">
                <v:textbox>
                  <w:txbxContent>
                    <w:p w14:paraId="500A7584" w14:textId="77777777" w:rsidR="001869B1" w:rsidRPr="00266394" w:rsidRDefault="001869B1" w:rsidP="001869B1">
                      <w:pPr>
                        <w:rPr>
                          <w:color w:val="FFFFFF" w:themeColor="background1"/>
                        </w:rPr>
                      </w:pPr>
                      <w:r w:rsidRPr="00266394">
                        <w:rPr>
                          <w:b/>
                          <w:bCs/>
                          <w:color w:val="FFFFFF" w:themeColor="background1"/>
                        </w:rPr>
                        <w:t xml:space="preserve">The investors will lend to Carven </w:t>
                      </w:r>
                      <w:r>
                        <w:rPr>
                          <w:b/>
                          <w:bCs/>
                          <w:color w:val="FFFFFF" w:themeColor="background1"/>
                        </w:rPr>
                        <w:t>Property Group</w:t>
                      </w:r>
                    </w:p>
                    <w:p w14:paraId="3C4B2E08" w14:textId="77777777" w:rsidR="001869B1" w:rsidRDefault="001869B1" w:rsidP="001869B1">
                      <w:pPr>
                        <w:jc w:val="center"/>
                      </w:pPr>
                    </w:p>
                  </w:txbxContent>
                </v:textbox>
                <w10:wrap anchorx="margin"/>
              </v:rect>
            </w:pict>
          </mc:Fallback>
        </mc:AlternateContent>
      </w:r>
      <w:r w:rsidR="001869B1" w:rsidRPr="00C616B8">
        <w:rPr>
          <w:noProof/>
        </w:rPr>
        <mc:AlternateContent>
          <mc:Choice Requires="wps">
            <w:drawing>
              <wp:anchor distT="0" distB="0" distL="114300" distR="114300" simplePos="0" relativeHeight="251657728" behindDoc="0" locked="0" layoutInCell="1" allowOverlap="1" wp14:anchorId="7A3805D7" wp14:editId="5244F30E">
                <wp:simplePos x="0" y="0"/>
                <wp:positionH relativeFrom="margin">
                  <wp:posOffset>2372995</wp:posOffset>
                </wp:positionH>
                <wp:positionV relativeFrom="paragraph">
                  <wp:posOffset>10160</wp:posOffset>
                </wp:positionV>
                <wp:extent cx="2699385" cy="539750"/>
                <wp:effectExtent l="0" t="0" r="24765" b="12700"/>
                <wp:wrapNone/>
                <wp:docPr id="16" name="Rectangle: Rounded Corners 16"/>
                <wp:cNvGraphicFramePr/>
                <a:graphic xmlns:a="http://schemas.openxmlformats.org/drawingml/2006/main">
                  <a:graphicData uri="http://schemas.microsoft.com/office/word/2010/wordprocessingShape">
                    <wps:wsp>
                      <wps:cNvSpPr/>
                      <wps:spPr>
                        <a:xfrm>
                          <a:off x="0" y="0"/>
                          <a:ext cx="2699385" cy="53975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2B31C405" w14:textId="77777777" w:rsidR="001869B1" w:rsidRDefault="001869B1" w:rsidP="001869B1">
                            <w:pPr>
                              <w:jc w:val="center"/>
                              <w:rPr>
                                <w:b/>
                                <w:bCs/>
                                <w:color w:val="FFFFFF" w:themeColor="background1"/>
                              </w:rPr>
                            </w:pPr>
                            <w:r>
                              <w:rPr>
                                <w:b/>
                                <w:bCs/>
                                <w:color w:val="FFFFFF" w:themeColor="background1"/>
                              </w:rPr>
                              <w:t>Carven Property Group</w:t>
                            </w:r>
                          </w:p>
                          <w:p w14:paraId="2F39C8DD" w14:textId="77777777" w:rsidR="001869B1" w:rsidRPr="00BA7031" w:rsidRDefault="001869B1" w:rsidP="001869B1">
                            <w:pPr>
                              <w:jc w:val="center"/>
                              <w:rPr>
                                <w:b/>
                                <w:bC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3805D7" id="Rectangle: Rounded Corners 16" o:spid="_x0000_s1029" style="position:absolute;margin-left:186.85pt;margin-top:.8pt;width:212.55pt;height:42.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" fillcolor="#4472c4" strokecolor="#2f528f" strokeweight="1pt">
                <v:stroke joinstyle="miter"/>
                <v:textbox>
                  <w:txbxContent>
                    <w:p w14:paraId="2B31C405" w14:textId="77777777" w:rsidR="001869B1" w:rsidRDefault="001869B1" w:rsidP="001869B1">
                      <w:pPr>
                        <w:jc w:val="center"/>
                        <w:rPr>
                          <w:b/>
                          <w:bCs/>
                          <w:color w:val="FFFFFF" w:themeColor="background1"/>
                        </w:rPr>
                      </w:pPr>
                      <w:r>
                        <w:rPr>
                          <w:b/>
                          <w:bCs/>
                          <w:color w:val="FFFFFF" w:themeColor="background1"/>
                        </w:rPr>
                        <w:t>Carven Property Group</w:t>
                      </w:r>
                    </w:p>
                    <w:p w14:paraId="2F39C8DD" w14:textId="77777777" w:rsidR="001869B1" w:rsidRPr="00BA7031" w:rsidRDefault="001869B1" w:rsidP="001869B1">
                      <w:pPr>
                        <w:jc w:val="center"/>
                        <w:rPr>
                          <w:b/>
                          <w:bCs/>
                          <w:color w:val="FFFFFF" w:themeColor="background1"/>
                        </w:rPr>
                      </w:pPr>
                    </w:p>
                  </w:txbxContent>
                </v:textbox>
                <w10:wrap anchorx="margin"/>
              </v:roundrect>
            </w:pict>
          </mc:Fallback>
        </mc:AlternateContent>
      </w:r>
      <w:bookmarkEnd w:id="10"/>
      <w:bookmarkEnd w:id="12"/>
      <w:bookmarkEnd w:id="13"/>
    </w:p>
    <w:p w14:paraId="719B1CB7" w14:textId="0864CFAE" w:rsidR="001869B1" w:rsidRPr="00C616B8" w:rsidRDefault="0023449A" w:rsidP="001869B1">
      <w:pPr>
        <w:rPr>
          <w:rFonts w:asciiTheme="majorHAnsi" w:hAnsiTheme="majorHAnsi" w:cstheme="majorHAnsi"/>
          <w:b/>
          <w:bCs/>
          <w:lang w:val="en-US"/>
        </w:rPr>
      </w:pPr>
      <w:r>
        <w:rPr>
          <w:rFonts w:asciiTheme="majorHAnsi" w:hAnsiTheme="majorHAnsi" w:cstheme="majorHAnsi"/>
          <w:b/>
          <w:bCs/>
          <w:noProof/>
          <w:lang w:val="en-US"/>
        </w:rPr>
        <mc:AlternateContent>
          <mc:Choice Requires="wps">
            <w:drawing>
              <wp:anchor distT="0" distB="0" distL="114300" distR="114300" simplePos="0" relativeHeight="251660800" behindDoc="0" locked="0" layoutInCell="1" allowOverlap="1" wp14:anchorId="28C99310" wp14:editId="44D4F542">
                <wp:simplePos x="0" y="0"/>
                <wp:positionH relativeFrom="column">
                  <wp:posOffset>2952750</wp:posOffset>
                </wp:positionH>
                <wp:positionV relativeFrom="paragraph">
                  <wp:posOffset>103505</wp:posOffset>
                </wp:positionV>
                <wp:extent cx="0" cy="514350"/>
                <wp:effectExtent l="76200" t="38100" r="57150" b="19050"/>
                <wp:wrapNone/>
                <wp:docPr id="955046659" name="Straight Arrow Connector 11"/>
                <wp:cNvGraphicFramePr/>
                <a:graphic xmlns:a="http://schemas.openxmlformats.org/drawingml/2006/main">
                  <a:graphicData uri="http://schemas.microsoft.com/office/word/2010/wordprocessingShape">
                    <wps:wsp>
                      <wps:cNvCnPr/>
                      <wps:spPr>
                        <a:xfrm flipV="1">
                          <a:off x="0" y="0"/>
                          <a:ext cx="0" cy="5143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10F6CF1" id="Straight Arrow Connector 11" o:spid="_x0000_s1026" type="#_x0000_t32" style="position:absolute;margin-left:232.5pt;margin-top:8.15pt;width:0;height:40.5pt;flip:y;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" strokecolor="#ed7d31 [3205]" strokeweight="1.5pt">
                <v:stroke endarrow="block" joinstyle="miter"/>
              </v:shape>
            </w:pict>
          </mc:Fallback>
        </mc:AlternateContent>
      </w:r>
      <w:r w:rsidR="001869B1" w:rsidRPr="00C616B8">
        <w:rPr>
          <w:rFonts w:asciiTheme="majorHAnsi" w:hAnsiTheme="majorHAnsi" w:cstheme="majorHAnsi"/>
          <w:b/>
          <w:bCs/>
          <w:lang w:val="en-US"/>
        </w:rPr>
        <w:tab/>
      </w:r>
      <w:r w:rsidR="001869B1" w:rsidRPr="00C616B8">
        <w:rPr>
          <w:rFonts w:asciiTheme="majorHAnsi" w:hAnsiTheme="majorHAnsi" w:cstheme="majorHAnsi"/>
          <w:b/>
          <w:bCs/>
          <w:lang w:val="en-US"/>
        </w:rPr>
        <w:tab/>
      </w:r>
      <w:r w:rsidR="001869B1" w:rsidRPr="00C616B8">
        <w:rPr>
          <w:rFonts w:asciiTheme="majorHAnsi" w:hAnsiTheme="majorHAnsi" w:cstheme="majorHAnsi"/>
          <w:b/>
          <w:bCs/>
          <w:lang w:val="en-US"/>
        </w:rPr>
        <w:tab/>
      </w:r>
      <w:r w:rsidR="001869B1" w:rsidRPr="00C616B8">
        <w:rPr>
          <w:rFonts w:asciiTheme="majorHAnsi" w:hAnsiTheme="majorHAnsi" w:cstheme="majorHAnsi"/>
          <w:b/>
          <w:bCs/>
          <w:lang w:val="en-US"/>
        </w:rPr>
        <w:tab/>
      </w:r>
      <w:r w:rsidR="001869B1" w:rsidRPr="00C616B8">
        <w:rPr>
          <w:rFonts w:asciiTheme="majorHAnsi" w:hAnsiTheme="majorHAnsi" w:cstheme="majorHAnsi"/>
          <w:b/>
          <w:bCs/>
          <w:lang w:val="en-US"/>
        </w:rPr>
        <w:tab/>
      </w:r>
      <w:r w:rsidR="001869B1" w:rsidRPr="00C616B8">
        <w:rPr>
          <w:rFonts w:asciiTheme="majorHAnsi" w:hAnsiTheme="majorHAnsi" w:cstheme="majorHAnsi"/>
          <w:b/>
          <w:bCs/>
          <w:lang w:val="en-US"/>
        </w:rPr>
        <w:tab/>
      </w:r>
      <w:r w:rsidR="001869B1" w:rsidRPr="00C616B8">
        <w:rPr>
          <w:rFonts w:asciiTheme="majorHAnsi" w:hAnsiTheme="majorHAnsi" w:cstheme="majorHAnsi"/>
          <w:b/>
          <w:bCs/>
          <w:lang w:val="en-US"/>
        </w:rPr>
        <w:tab/>
      </w:r>
      <w:r w:rsidR="001869B1" w:rsidRPr="00C616B8">
        <w:rPr>
          <w:rFonts w:asciiTheme="majorHAnsi" w:hAnsiTheme="majorHAnsi" w:cstheme="majorHAnsi"/>
          <w:b/>
          <w:bCs/>
          <w:lang w:val="en-US"/>
        </w:rPr>
        <w:tab/>
      </w:r>
    </w:p>
    <w:p w14:paraId="66A99EAD" w14:textId="7FEC55AE" w:rsidR="001869B1" w:rsidRPr="00C616B8" w:rsidRDefault="001869B1" w:rsidP="001869B1">
      <w:pPr>
        <w:rPr>
          <w:rFonts w:asciiTheme="majorHAnsi" w:hAnsiTheme="majorHAnsi" w:cstheme="majorHAnsi"/>
          <w:b/>
          <w:bCs/>
          <w:lang w:val="en-US"/>
        </w:rPr>
      </w:pPr>
    </w:p>
    <w:p w14:paraId="143938FA" w14:textId="34084AB9" w:rsidR="001869B1" w:rsidRDefault="001869B1" w:rsidP="001869B1">
      <w:pPr>
        <w:rPr>
          <w:rFonts w:asciiTheme="majorHAnsi" w:hAnsiTheme="majorHAnsi" w:cstheme="majorHAnsi"/>
          <w:b/>
          <w:bCs/>
          <w:lang w:val="en-US"/>
        </w:rPr>
      </w:pPr>
      <w:r w:rsidRPr="00C616B8">
        <w:rPr>
          <w:rFonts w:asciiTheme="majorHAnsi" w:hAnsiTheme="majorHAnsi" w:cstheme="majorHAnsi"/>
          <w:b/>
          <w:bCs/>
          <w:noProof/>
          <w:lang w:val="en-US"/>
        </w:rPr>
        <mc:AlternateContent>
          <mc:Choice Requires="wps">
            <w:drawing>
              <wp:anchor distT="0" distB="0" distL="114300" distR="114300" simplePos="0" relativeHeight="251651584" behindDoc="0" locked="0" layoutInCell="1" allowOverlap="1" wp14:anchorId="1A3F843D" wp14:editId="2A91C3C3">
                <wp:simplePos x="0" y="0"/>
                <wp:positionH relativeFrom="margin">
                  <wp:posOffset>828040</wp:posOffset>
                </wp:positionH>
                <wp:positionV relativeFrom="paragraph">
                  <wp:posOffset>173355</wp:posOffset>
                </wp:positionV>
                <wp:extent cx="791845" cy="251460"/>
                <wp:effectExtent l="0" t="0" r="27305" b="15240"/>
                <wp:wrapNone/>
                <wp:docPr id="23" name="Rectangle 23"/>
                <wp:cNvGraphicFramePr/>
                <a:graphic xmlns:a="http://schemas.openxmlformats.org/drawingml/2006/main">
                  <a:graphicData uri="http://schemas.microsoft.com/office/word/2010/wordprocessingShape">
                    <wps:wsp>
                      <wps:cNvSpPr/>
                      <wps:spPr>
                        <a:xfrm>
                          <a:off x="0" y="0"/>
                          <a:ext cx="791845" cy="251460"/>
                        </a:xfrm>
                        <a:prstGeom prst="rect">
                          <a:avLst/>
                        </a:prstGeom>
                        <a:solidFill>
                          <a:srgbClr val="4472C4"/>
                        </a:solidFill>
                        <a:ln w="12700" cap="flat" cmpd="sng" algn="ctr">
                          <a:solidFill>
                            <a:srgbClr val="4472C4">
                              <a:shade val="50000"/>
                            </a:srgbClr>
                          </a:solidFill>
                          <a:prstDash val="solid"/>
                          <a:miter lim="800000"/>
                        </a:ln>
                        <a:effectLst/>
                      </wps:spPr>
                      <wps:txbx>
                        <w:txbxContent>
                          <w:p w14:paraId="3DC994C7" w14:textId="77777777" w:rsidR="001869B1" w:rsidRPr="00BA7031" w:rsidRDefault="001869B1" w:rsidP="001869B1">
                            <w:pPr>
                              <w:jc w:val="center"/>
                              <w:rPr>
                                <w:rFonts w:asciiTheme="majorHAnsi" w:hAnsiTheme="majorHAnsi" w:cstheme="majorHAnsi"/>
                                <w:b/>
                                <w:bCs/>
                                <w:color w:val="FFFFFF" w:themeColor="background1"/>
                              </w:rPr>
                            </w:pPr>
                            <w:r w:rsidRPr="00BA7031">
                              <w:rPr>
                                <w:rFonts w:asciiTheme="majorHAnsi" w:hAnsiTheme="majorHAnsi" w:cstheme="majorHAnsi"/>
                                <w:b/>
                                <w:bCs/>
                                <w:color w:val="FFFFFF" w:themeColor="background1"/>
                              </w:rPr>
                              <w:t>Investor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F843D" id="Rectangle 23" o:spid="_x0000_s1030" style="position:absolute;margin-left:65.2pt;margin-top:13.65pt;width:62.35pt;height:19.8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" fillcolor="#4472c4" strokecolor="#2f528f" strokeweight="1pt">
                <v:textbox>
                  <w:txbxContent>
                    <w:p w14:paraId="3DC994C7" w14:textId="77777777" w:rsidR="001869B1" w:rsidRPr="00BA7031" w:rsidRDefault="001869B1" w:rsidP="001869B1">
                      <w:pPr>
                        <w:jc w:val="center"/>
                        <w:rPr>
                          <w:rFonts w:asciiTheme="majorHAnsi" w:hAnsiTheme="majorHAnsi" w:cstheme="majorHAnsi"/>
                          <w:b/>
                          <w:bCs/>
                          <w:color w:val="FFFFFF" w:themeColor="background1"/>
                        </w:rPr>
                      </w:pPr>
                      <w:r w:rsidRPr="00BA7031">
                        <w:rPr>
                          <w:rFonts w:asciiTheme="majorHAnsi" w:hAnsiTheme="majorHAnsi" w:cstheme="majorHAnsi"/>
                          <w:b/>
                          <w:bCs/>
                          <w:color w:val="FFFFFF" w:themeColor="background1"/>
                        </w:rPr>
                        <w:t>Investor 1</w:t>
                      </w:r>
                    </w:p>
                  </w:txbxContent>
                </v:textbox>
                <w10:wrap anchorx="margin"/>
              </v:rect>
            </w:pict>
          </mc:Fallback>
        </mc:AlternateContent>
      </w:r>
      <w:r w:rsidRPr="00C616B8">
        <w:rPr>
          <w:rFonts w:asciiTheme="majorHAnsi" w:hAnsiTheme="majorHAnsi" w:cstheme="majorHAnsi"/>
          <w:b/>
          <w:bCs/>
          <w:noProof/>
          <w:lang w:val="en-US"/>
        </w:rPr>
        <mc:AlternateContent>
          <mc:Choice Requires="wps">
            <w:drawing>
              <wp:anchor distT="0" distB="0" distL="114300" distR="114300" simplePos="0" relativeHeight="251659776" behindDoc="0" locked="0" layoutInCell="1" allowOverlap="1" wp14:anchorId="2B6E868A" wp14:editId="1707A502">
                <wp:simplePos x="0" y="0"/>
                <wp:positionH relativeFrom="column">
                  <wp:posOffset>1692910</wp:posOffset>
                </wp:positionH>
                <wp:positionV relativeFrom="paragraph">
                  <wp:posOffset>173990</wp:posOffset>
                </wp:positionV>
                <wp:extent cx="628650" cy="1597660"/>
                <wp:effectExtent l="0" t="0" r="19050" b="21590"/>
                <wp:wrapNone/>
                <wp:docPr id="20" name="Right Brace 20"/>
                <wp:cNvGraphicFramePr/>
                <a:graphic xmlns:a="http://schemas.openxmlformats.org/drawingml/2006/main">
                  <a:graphicData uri="http://schemas.microsoft.com/office/word/2010/wordprocessingShape">
                    <wps:wsp>
                      <wps:cNvSpPr/>
                      <wps:spPr>
                        <a:xfrm>
                          <a:off x="0" y="0"/>
                          <a:ext cx="628650" cy="1597660"/>
                        </a:xfrm>
                        <a:prstGeom prst="rightBrace">
                          <a:avLst/>
                        </a:prstGeom>
                        <a:noFill/>
                        <a:ln w="190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8EC113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0" o:spid="_x0000_s1026" type="#_x0000_t88" style="position:absolute;margin-left:133.3pt;margin-top:13.7pt;width:49.5pt;height:125.8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" adj="708" strokecolor="#ed7d31" strokeweight="1.5pt">
                <v:stroke joinstyle="miter"/>
              </v:shape>
            </w:pict>
          </mc:Fallback>
        </mc:AlternateContent>
      </w:r>
    </w:p>
    <w:p w14:paraId="724B9866" w14:textId="2C8EC485" w:rsidR="001869B1" w:rsidRDefault="001869B1" w:rsidP="001869B1">
      <w:pPr>
        <w:tabs>
          <w:tab w:val="left" w:pos="3705"/>
        </w:tabs>
        <w:rPr>
          <w:rFonts w:asciiTheme="majorHAnsi" w:hAnsiTheme="majorHAnsi" w:cstheme="majorHAnsi"/>
          <w:b/>
          <w:bCs/>
          <w:lang w:val="en-US"/>
        </w:rPr>
      </w:pPr>
      <w:r w:rsidRPr="00C616B8">
        <w:rPr>
          <w:rFonts w:asciiTheme="majorHAnsi" w:hAnsiTheme="majorHAnsi" w:cstheme="majorHAnsi"/>
          <w:b/>
          <w:bCs/>
          <w:noProof/>
          <w:lang w:val="en-US"/>
        </w:rPr>
        <mc:AlternateContent>
          <mc:Choice Requires="wps">
            <w:drawing>
              <wp:anchor distT="0" distB="0" distL="114300" distR="114300" simplePos="0" relativeHeight="251661824" behindDoc="0" locked="0" layoutInCell="1" allowOverlap="1" wp14:anchorId="01E7E07B" wp14:editId="7118ABFA">
                <wp:simplePos x="0" y="0"/>
                <wp:positionH relativeFrom="column">
                  <wp:posOffset>2031365</wp:posOffset>
                </wp:positionH>
                <wp:positionV relativeFrom="paragraph">
                  <wp:posOffset>78105</wp:posOffset>
                </wp:positionV>
                <wp:extent cx="971550" cy="0"/>
                <wp:effectExtent l="0" t="76200" r="19050" b="95250"/>
                <wp:wrapNone/>
                <wp:docPr id="21" name="Straight Arrow Connector 21"/>
                <wp:cNvGraphicFramePr/>
                <a:graphic xmlns:a="http://schemas.openxmlformats.org/drawingml/2006/main">
                  <a:graphicData uri="http://schemas.microsoft.com/office/word/2010/wordprocessingShape">
                    <wps:wsp>
                      <wps:cNvCnPr/>
                      <wps:spPr>
                        <a:xfrm flipV="1">
                          <a:off x="0" y="0"/>
                          <a:ext cx="971550" cy="0"/>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E33807" id="Straight Arrow Connector 21" o:spid="_x0000_s1026" type="#_x0000_t32" style="position:absolute;margin-left:159.95pt;margin-top:6.15pt;width:76.5pt;height:0;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" strokecolor="#ed7d31" strokeweight="1.5pt">
                <v:stroke endarrow="block" joinstyle="miter"/>
              </v:shape>
            </w:pict>
          </mc:Fallback>
        </mc:AlternateContent>
      </w:r>
      <w:r>
        <w:rPr>
          <w:rFonts w:asciiTheme="majorHAnsi" w:hAnsiTheme="majorHAnsi" w:cstheme="majorHAnsi"/>
          <w:b/>
          <w:bCs/>
          <w:lang w:val="en-US"/>
        </w:rPr>
        <w:tab/>
      </w:r>
    </w:p>
    <w:p w14:paraId="59226921" w14:textId="6203C238" w:rsidR="001869B1" w:rsidRPr="00C616B8" w:rsidRDefault="001869B1" w:rsidP="001869B1">
      <w:pPr>
        <w:rPr>
          <w:rFonts w:asciiTheme="majorHAnsi" w:hAnsiTheme="majorHAnsi" w:cstheme="majorHAnsi"/>
          <w:b/>
          <w:bCs/>
          <w:lang w:val="en-US"/>
        </w:rPr>
      </w:pPr>
      <w:r w:rsidRPr="00C616B8">
        <w:rPr>
          <w:rFonts w:asciiTheme="majorHAnsi" w:hAnsiTheme="majorHAnsi" w:cstheme="majorHAnsi"/>
          <w:b/>
          <w:bCs/>
          <w:noProof/>
          <w:lang w:val="en-US"/>
        </w:rPr>
        <mc:AlternateContent>
          <mc:Choice Requires="wps">
            <w:drawing>
              <wp:anchor distT="0" distB="0" distL="114300" distR="114300" simplePos="0" relativeHeight="251652608" behindDoc="0" locked="0" layoutInCell="1" allowOverlap="1" wp14:anchorId="2F1F9D8E" wp14:editId="17261B75">
                <wp:simplePos x="0" y="0"/>
                <wp:positionH relativeFrom="margin">
                  <wp:posOffset>837565</wp:posOffset>
                </wp:positionH>
                <wp:positionV relativeFrom="paragraph">
                  <wp:posOffset>156845</wp:posOffset>
                </wp:positionV>
                <wp:extent cx="791845" cy="251460"/>
                <wp:effectExtent l="0" t="0" r="27305" b="15240"/>
                <wp:wrapNone/>
                <wp:docPr id="24" name="Rectangle 24"/>
                <wp:cNvGraphicFramePr/>
                <a:graphic xmlns:a="http://schemas.openxmlformats.org/drawingml/2006/main">
                  <a:graphicData uri="http://schemas.microsoft.com/office/word/2010/wordprocessingShape">
                    <wps:wsp>
                      <wps:cNvSpPr/>
                      <wps:spPr>
                        <a:xfrm>
                          <a:off x="0" y="0"/>
                          <a:ext cx="791845" cy="251460"/>
                        </a:xfrm>
                        <a:prstGeom prst="rect">
                          <a:avLst/>
                        </a:prstGeom>
                        <a:solidFill>
                          <a:srgbClr val="4472C4"/>
                        </a:solidFill>
                        <a:ln w="12700" cap="flat" cmpd="sng" algn="ctr">
                          <a:solidFill>
                            <a:srgbClr val="4472C4">
                              <a:shade val="50000"/>
                            </a:srgbClr>
                          </a:solidFill>
                          <a:prstDash val="solid"/>
                          <a:miter lim="800000"/>
                        </a:ln>
                        <a:effectLst/>
                      </wps:spPr>
                      <wps:txbx>
                        <w:txbxContent>
                          <w:p w14:paraId="110DF53E" w14:textId="77777777" w:rsidR="001869B1" w:rsidRPr="00BA7031" w:rsidRDefault="001869B1" w:rsidP="001869B1">
                            <w:pPr>
                              <w:jc w:val="center"/>
                              <w:rPr>
                                <w:b/>
                                <w:bCs/>
                                <w:color w:val="FFFFFF" w:themeColor="background1"/>
                              </w:rPr>
                            </w:pPr>
                            <w:r w:rsidRPr="00BA7031">
                              <w:rPr>
                                <w:b/>
                                <w:bCs/>
                                <w:color w:val="FFFFFF" w:themeColor="background1"/>
                              </w:rPr>
                              <w:t>Investor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F9D8E" id="Rectangle 24" o:spid="_x0000_s1031" style="position:absolute;margin-left:65.95pt;margin-top:12.35pt;width:62.35pt;height:19.8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" fillcolor="#4472c4" strokecolor="#2f528f" strokeweight="1pt">
                <v:textbox>
                  <w:txbxContent>
                    <w:p w14:paraId="110DF53E" w14:textId="77777777" w:rsidR="001869B1" w:rsidRPr="00BA7031" w:rsidRDefault="001869B1" w:rsidP="001869B1">
                      <w:pPr>
                        <w:jc w:val="center"/>
                        <w:rPr>
                          <w:b/>
                          <w:bCs/>
                          <w:color w:val="FFFFFF" w:themeColor="background1"/>
                        </w:rPr>
                      </w:pPr>
                      <w:r w:rsidRPr="00BA7031">
                        <w:rPr>
                          <w:b/>
                          <w:bCs/>
                          <w:color w:val="FFFFFF" w:themeColor="background1"/>
                        </w:rPr>
                        <w:t>Investor 2</w:t>
                      </w:r>
                    </w:p>
                  </w:txbxContent>
                </v:textbox>
                <w10:wrap anchorx="margin"/>
              </v:rect>
            </w:pict>
          </mc:Fallback>
        </mc:AlternateContent>
      </w:r>
    </w:p>
    <w:p w14:paraId="1827FC5E" w14:textId="7C4BFADF" w:rsidR="001869B1" w:rsidRDefault="001869B1" w:rsidP="001869B1">
      <w:pPr>
        <w:rPr>
          <w:rFonts w:asciiTheme="majorHAnsi" w:hAnsiTheme="majorHAnsi" w:cstheme="majorHAnsi"/>
        </w:rPr>
      </w:pPr>
    </w:p>
    <w:p w14:paraId="510972C5" w14:textId="5EC691F2" w:rsidR="001869B1" w:rsidRDefault="001869B1" w:rsidP="001869B1">
      <w:pPr>
        <w:rPr>
          <w:rFonts w:asciiTheme="majorHAnsi" w:hAnsiTheme="majorHAnsi" w:cstheme="majorHAnsi"/>
        </w:rPr>
      </w:pPr>
      <w:r w:rsidRPr="00C616B8">
        <w:rPr>
          <w:rFonts w:asciiTheme="majorHAnsi" w:hAnsiTheme="majorHAnsi" w:cstheme="majorHAnsi"/>
          <w:b/>
          <w:bCs/>
          <w:noProof/>
          <w:lang w:val="en-US"/>
        </w:rPr>
        <mc:AlternateContent>
          <mc:Choice Requires="wps">
            <w:drawing>
              <wp:anchor distT="0" distB="0" distL="114300" distR="114300" simplePos="0" relativeHeight="251654656" behindDoc="0" locked="0" layoutInCell="1" allowOverlap="1" wp14:anchorId="11722642" wp14:editId="62B931F0">
                <wp:simplePos x="0" y="0"/>
                <wp:positionH relativeFrom="margin">
                  <wp:posOffset>836930</wp:posOffset>
                </wp:positionH>
                <wp:positionV relativeFrom="paragraph">
                  <wp:posOffset>147320</wp:posOffset>
                </wp:positionV>
                <wp:extent cx="791845" cy="251460"/>
                <wp:effectExtent l="0" t="0" r="27305" b="15240"/>
                <wp:wrapNone/>
                <wp:docPr id="28" name="Rectangle 28"/>
                <wp:cNvGraphicFramePr/>
                <a:graphic xmlns:a="http://schemas.openxmlformats.org/drawingml/2006/main">
                  <a:graphicData uri="http://schemas.microsoft.com/office/word/2010/wordprocessingShape">
                    <wps:wsp>
                      <wps:cNvSpPr/>
                      <wps:spPr>
                        <a:xfrm>
                          <a:off x="0" y="0"/>
                          <a:ext cx="791845" cy="251460"/>
                        </a:xfrm>
                        <a:prstGeom prst="rect">
                          <a:avLst/>
                        </a:prstGeom>
                        <a:solidFill>
                          <a:srgbClr val="4472C4"/>
                        </a:solidFill>
                        <a:ln w="12700" cap="flat" cmpd="sng" algn="ctr">
                          <a:solidFill>
                            <a:srgbClr val="4472C4">
                              <a:shade val="50000"/>
                            </a:srgbClr>
                          </a:solidFill>
                          <a:prstDash val="solid"/>
                          <a:miter lim="800000"/>
                        </a:ln>
                        <a:effectLst/>
                      </wps:spPr>
                      <wps:txbx>
                        <w:txbxContent>
                          <w:p w14:paraId="2A65B839" w14:textId="77777777" w:rsidR="001869B1" w:rsidRPr="00BA7031" w:rsidRDefault="001869B1" w:rsidP="001869B1">
                            <w:pPr>
                              <w:jc w:val="center"/>
                              <w:rPr>
                                <w:b/>
                                <w:bCs/>
                                <w:color w:val="FFFFFF" w:themeColor="background1"/>
                              </w:rPr>
                            </w:pPr>
                            <w:r w:rsidRPr="00BA7031">
                              <w:rPr>
                                <w:b/>
                                <w:bCs/>
                                <w:color w:val="FFFFFF" w:themeColor="background1"/>
                              </w:rPr>
                              <w:t>Investor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22642" id="Rectangle 28" o:spid="_x0000_s1032" style="position:absolute;margin-left:65.9pt;margin-top:11.6pt;width:62.35pt;height:19.8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" fillcolor="#4472c4" strokecolor="#2f528f" strokeweight="1pt">
                <v:textbox>
                  <w:txbxContent>
                    <w:p w14:paraId="2A65B839" w14:textId="77777777" w:rsidR="001869B1" w:rsidRPr="00BA7031" w:rsidRDefault="001869B1" w:rsidP="001869B1">
                      <w:pPr>
                        <w:jc w:val="center"/>
                        <w:rPr>
                          <w:b/>
                          <w:bCs/>
                          <w:color w:val="FFFFFF" w:themeColor="background1"/>
                        </w:rPr>
                      </w:pPr>
                      <w:r w:rsidRPr="00BA7031">
                        <w:rPr>
                          <w:b/>
                          <w:bCs/>
                          <w:color w:val="FFFFFF" w:themeColor="background1"/>
                        </w:rPr>
                        <w:t>Investor 3</w:t>
                      </w:r>
                    </w:p>
                  </w:txbxContent>
                </v:textbox>
                <w10:wrap anchorx="margin"/>
              </v:rect>
            </w:pict>
          </mc:Fallback>
        </mc:AlternateContent>
      </w:r>
    </w:p>
    <w:p w14:paraId="7284DA7C" w14:textId="4394B240" w:rsidR="001869B1" w:rsidRDefault="001869B1" w:rsidP="001869B1">
      <w:pPr>
        <w:rPr>
          <w:rFonts w:asciiTheme="majorHAnsi" w:hAnsiTheme="majorHAnsi" w:cstheme="majorHAnsi"/>
        </w:rPr>
      </w:pPr>
    </w:p>
    <w:p w14:paraId="6DBECEF7" w14:textId="22037205" w:rsidR="001869B1" w:rsidRDefault="00C814E1" w:rsidP="001869B1">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663872" behindDoc="0" locked="0" layoutInCell="1" allowOverlap="1" wp14:anchorId="62114542" wp14:editId="5AA13346">
                <wp:simplePos x="0" y="0"/>
                <wp:positionH relativeFrom="column">
                  <wp:posOffset>2364740</wp:posOffset>
                </wp:positionH>
                <wp:positionV relativeFrom="paragraph">
                  <wp:posOffset>92710</wp:posOffset>
                </wp:positionV>
                <wp:extent cx="2447925" cy="65722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2447925" cy="657225"/>
                        </a:xfrm>
                        <a:prstGeom prst="rect">
                          <a:avLst/>
                        </a:prstGeom>
                        <a:solidFill>
                          <a:srgbClr val="4472C4"/>
                        </a:solidFill>
                        <a:ln w="12700" cap="flat" cmpd="sng" algn="ctr">
                          <a:solidFill>
                            <a:srgbClr val="4472C4">
                              <a:shade val="50000"/>
                            </a:srgbClr>
                          </a:solidFill>
                          <a:prstDash val="solid"/>
                          <a:miter lim="800000"/>
                        </a:ln>
                        <a:effectLst/>
                      </wps:spPr>
                      <wps:txbx>
                        <w:txbxContent>
                          <w:p w14:paraId="32AB73A3" w14:textId="77777777" w:rsidR="001869B1" w:rsidRPr="00266394" w:rsidRDefault="001869B1" w:rsidP="001869B1">
                            <w:pPr>
                              <w:jc w:val="center"/>
                              <w:rPr>
                                <w:b/>
                                <w:bCs/>
                                <w:color w:val="FFFFFF" w:themeColor="background1"/>
                              </w:rPr>
                            </w:pPr>
                            <w:r w:rsidRPr="00266394">
                              <w:rPr>
                                <w:b/>
                                <w:bCs/>
                                <w:color w:val="FFFFFF" w:themeColor="background1"/>
                              </w:rPr>
                              <w:t xml:space="preserve">Then Carven </w:t>
                            </w:r>
                            <w:r>
                              <w:rPr>
                                <w:b/>
                                <w:bCs/>
                                <w:color w:val="FFFFFF" w:themeColor="background1"/>
                              </w:rPr>
                              <w:t xml:space="preserve">Property Group </w:t>
                            </w:r>
                            <w:r w:rsidRPr="00266394">
                              <w:rPr>
                                <w:b/>
                                <w:bCs/>
                                <w:color w:val="FFFFFF" w:themeColor="background1"/>
                              </w:rPr>
                              <w:t xml:space="preserve">lend to the property developer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14542" id="Rectangle 22" o:spid="_x0000_s1033" style="position:absolute;margin-left:186.2pt;margin-top:7.3pt;width:192.75pt;height:51.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" fillcolor="#4472c4" strokecolor="#2f528f" strokeweight="1pt">
                <v:textbox>
                  <w:txbxContent>
                    <w:p w14:paraId="32AB73A3" w14:textId="77777777" w:rsidR="001869B1" w:rsidRPr="00266394" w:rsidRDefault="001869B1" w:rsidP="001869B1">
                      <w:pPr>
                        <w:jc w:val="center"/>
                        <w:rPr>
                          <w:b/>
                          <w:bCs/>
                          <w:color w:val="FFFFFF" w:themeColor="background1"/>
                        </w:rPr>
                      </w:pPr>
                      <w:r w:rsidRPr="00266394">
                        <w:rPr>
                          <w:b/>
                          <w:bCs/>
                          <w:color w:val="FFFFFF" w:themeColor="background1"/>
                        </w:rPr>
                        <w:t xml:space="preserve">Then Carven </w:t>
                      </w:r>
                      <w:r>
                        <w:rPr>
                          <w:b/>
                          <w:bCs/>
                          <w:color w:val="FFFFFF" w:themeColor="background1"/>
                        </w:rPr>
                        <w:t xml:space="preserve">Property Group </w:t>
                      </w:r>
                      <w:r w:rsidRPr="00266394">
                        <w:rPr>
                          <w:b/>
                          <w:bCs/>
                          <w:color w:val="FFFFFF" w:themeColor="background1"/>
                        </w:rPr>
                        <w:t xml:space="preserve">lend to the property developer </w:t>
                      </w:r>
                    </w:p>
                  </w:txbxContent>
                </v:textbox>
              </v:rect>
            </w:pict>
          </mc:Fallback>
        </mc:AlternateContent>
      </w:r>
      <w:r w:rsidR="001869B1" w:rsidRPr="00C616B8">
        <w:rPr>
          <w:rFonts w:asciiTheme="majorHAnsi" w:hAnsiTheme="majorHAnsi" w:cstheme="majorHAnsi"/>
          <w:b/>
          <w:bCs/>
          <w:noProof/>
          <w:lang w:val="en-US"/>
        </w:rPr>
        <mc:AlternateContent>
          <mc:Choice Requires="wps">
            <w:drawing>
              <wp:anchor distT="0" distB="0" distL="114300" distR="114300" simplePos="0" relativeHeight="251653632" behindDoc="0" locked="0" layoutInCell="1" allowOverlap="1" wp14:anchorId="2161EE2F" wp14:editId="79F79BB6">
                <wp:simplePos x="0" y="0"/>
                <wp:positionH relativeFrom="margin">
                  <wp:posOffset>838200</wp:posOffset>
                </wp:positionH>
                <wp:positionV relativeFrom="paragraph">
                  <wp:posOffset>133350</wp:posOffset>
                </wp:positionV>
                <wp:extent cx="791845" cy="251460"/>
                <wp:effectExtent l="0" t="0" r="27305" b="15240"/>
                <wp:wrapNone/>
                <wp:docPr id="25" name="Rectangle 25"/>
                <wp:cNvGraphicFramePr/>
                <a:graphic xmlns:a="http://schemas.openxmlformats.org/drawingml/2006/main">
                  <a:graphicData uri="http://schemas.microsoft.com/office/word/2010/wordprocessingShape">
                    <wps:wsp>
                      <wps:cNvSpPr/>
                      <wps:spPr>
                        <a:xfrm>
                          <a:off x="0" y="0"/>
                          <a:ext cx="791845" cy="251460"/>
                        </a:xfrm>
                        <a:prstGeom prst="rect">
                          <a:avLst/>
                        </a:prstGeom>
                        <a:solidFill>
                          <a:srgbClr val="4472C4"/>
                        </a:solidFill>
                        <a:ln w="12700" cap="flat" cmpd="sng" algn="ctr">
                          <a:solidFill>
                            <a:srgbClr val="4472C4">
                              <a:shade val="50000"/>
                            </a:srgbClr>
                          </a:solidFill>
                          <a:prstDash val="solid"/>
                          <a:miter lim="800000"/>
                        </a:ln>
                        <a:effectLst/>
                      </wps:spPr>
                      <wps:txbx>
                        <w:txbxContent>
                          <w:p w14:paraId="48DF1F42" w14:textId="77777777" w:rsidR="001869B1" w:rsidRPr="00BA7031" w:rsidRDefault="001869B1" w:rsidP="001869B1">
                            <w:pPr>
                              <w:jc w:val="center"/>
                              <w:rPr>
                                <w:b/>
                                <w:bCs/>
                                <w:color w:val="FFFFFF" w:themeColor="background1"/>
                              </w:rPr>
                            </w:pPr>
                            <w:r w:rsidRPr="00BA7031">
                              <w:rPr>
                                <w:b/>
                                <w:bCs/>
                                <w:color w:val="FFFFFF" w:themeColor="background1"/>
                              </w:rPr>
                              <w:t>Investor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1EE2F" id="Rectangle 25" o:spid="_x0000_s1034" style="position:absolute;margin-left:66pt;margin-top:10.5pt;width:62.35pt;height:19.8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" fillcolor="#4472c4" strokecolor="#2f528f" strokeweight="1pt">
                <v:textbox>
                  <w:txbxContent>
                    <w:p w14:paraId="48DF1F42" w14:textId="77777777" w:rsidR="001869B1" w:rsidRPr="00BA7031" w:rsidRDefault="001869B1" w:rsidP="001869B1">
                      <w:pPr>
                        <w:jc w:val="center"/>
                        <w:rPr>
                          <w:b/>
                          <w:bCs/>
                          <w:color w:val="FFFFFF" w:themeColor="background1"/>
                        </w:rPr>
                      </w:pPr>
                      <w:r w:rsidRPr="00BA7031">
                        <w:rPr>
                          <w:b/>
                          <w:bCs/>
                          <w:color w:val="FFFFFF" w:themeColor="background1"/>
                        </w:rPr>
                        <w:t>Investor 4</w:t>
                      </w:r>
                    </w:p>
                  </w:txbxContent>
                </v:textbox>
                <w10:wrap anchorx="margin"/>
              </v:rect>
            </w:pict>
          </mc:Fallback>
        </mc:AlternateContent>
      </w:r>
    </w:p>
    <w:p w14:paraId="4C16C6C0" w14:textId="09774A7B" w:rsidR="001869B1" w:rsidRDefault="001869B1" w:rsidP="001869B1">
      <w:pPr>
        <w:rPr>
          <w:rFonts w:asciiTheme="majorHAnsi" w:hAnsiTheme="majorHAnsi" w:cstheme="majorHAnsi"/>
        </w:rPr>
      </w:pPr>
    </w:p>
    <w:p w14:paraId="20D398AE" w14:textId="700D51D3" w:rsidR="001869B1" w:rsidRPr="00B07EE9" w:rsidRDefault="001869B1" w:rsidP="001869B1">
      <w:pPr>
        <w:rPr>
          <w:rFonts w:asciiTheme="majorHAnsi" w:hAnsiTheme="majorHAnsi" w:cstheme="majorHAnsi"/>
        </w:rPr>
      </w:pPr>
      <w:r w:rsidRPr="00C616B8">
        <w:rPr>
          <w:rFonts w:asciiTheme="majorHAnsi" w:hAnsiTheme="majorHAnsi" w:cstheme="majorHAnsi"/>
          <w:b/>
          <w:bCs/>
          <w:noProof/>
          <w:lang w:val="en-US"/>
        </w:rPr>
        <mc:AlternateContent>
          <mc:Choice Requires="wps">
            <w:drawing>
              <wp:anchor distT="0" distB="0" distL="114300" distR="114300" simplePos="0" relativeHeight="251655680" behindDoc="0" locked="0" layoutInCell="1" allowOverlap="1" wp14:anchorId="7532AA59" wp14:editId="120C4057">
                <wp:simplePos x="0" y="0"/>
                <wp:positionH relativeFrom="margin">
                  <wp:posOffset>838200</wp:posOffset>
                </wp:positionH>
                <wp:positionV relativeFrom="paragraph">
                  <wp:posOffset>121285</wp:posOffset>
                </wp:positionV>
                <wp:extent cx="809625" cy="2667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809625" cy="266700"/>
                        </a:xfrm>
                        <a:prstGeom prst="rect">
                          <a:avLst/>
                        </a:prstGeom>
                        <a:solidFill>
                          <a:srgbClr val="4472C4"/>
                        </a:solidFill>
                        <a:ln w="12700" cap="flat" cmpd="sng" algn="ctr">
                          <a:solidFill>
                            <a:srgbClr val="4472C4">
                              <a:shade val="50000"/>
                            </a:srgbClr>
                          </a:solidFill>
                          <a:prstDash val="solid"/>
                          <a:miter lim="800000"/>
                        </a:ln>
                        <a:effectLst/>
                      </wps:spPr>
                      <wps:txbx>
                        <w:txbxContent>
                          <w:p w14:paraId="621C7FCA" w14:textId="77777777" w:rsidR="001869B1" w:rsidRPr="00BA7031" w:rsidRDefault="001869B1" w:rsidP="001869B1">
                            <w:pPr>
                              <w:jc w:val="center"/>
                              <w:rPr>
                                <w:b/>
                                <w:bCs/>
                                <w:color w:val="FFFFFF" w:themeColor="background1"/>
                              </w:rPr>
                            </w:pPr>
                            <w:r w:rsidRPr="00BA7031">
                              <w:rPr>
                                <w:b/>
                                <w:bCs/>
                                <w:color w:val="FFFFFF" w:themeColor="background1"/>
                              </w:rPr>
                              <w:t>Investor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2AA59" id="Rectangle 29" o:spid="_x0000_s1035" style="position:absolute;margin-left:66pt;margin-top:9.55pt;width:63.75pt;height:21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" fillcolor="#4472c4" strokecolor="#2f528f" strokeweight="1pt">
                <v:textbox>
                  <w:txbxContent>
                    <w:p w14:paraId="621C7FCA" w14:textId="77777777" w:rsidR="001869B1" w:rsidRPr="00BA7031" w:rsidRDefault="001869B1" w:rsidP="001869B1">
                      <w:pPr>
                        <w:jc w:val="center"/>
                        <w:rPr>
                          <w:b/>
                          <w:bCs/>
                          <w:color w:val="FFFFFF" w:themeColor="background1"/>
                        </w:rPr>
                      </w:pPr>
                      <w:r w:rsidRPr="00BA7031">
                        <w:rPr>
                          <w:b/>
                          <w:bCs/>
                          <w:color w:val="FFFFFF" w:themeColor="background1"/>
                        </w:rPr>
                        <w:t>Investor 5</w:t>
                      </w:r>
                    </w:p>
                  </w:txbxContent>
                </v:textbox>
                <w10:wrap anchorx="margin"/>
              </v:rect>
            </w:pict>
          </mc:Fallback>
        </mc:AlternateContent>
      </w:r>
    </w:p>
    <w:p w14:paraId="70951862" w14:textId="4D0EF7D8" w:rsidR="001869B1" w:rsidRDefault="001869B1" w:rsidP="001869B1">
      <w:pPr>
        <w:rPr>
          <w:rFonts w:asciiTheme="majorHAnsi" w:hAnsiTheme="majorHAnsi" w:cstheme="majorHAnsi"/>
          <w:b/>
          <w:bCs/>
          <w:color w:val="0070C0"/>
          <w:sz w:val="28"/>
          <w:szCs w:val="28"/>
          <w:lang w:val="en-US"/>
        </w:rPr>
      </w:pPr>
    </w:p>
    <w:p w14:paraId="22D56B41" w14:textId="79A5A818" w:rsidR="001869B1" w:rsidRDefault="001869B1" w:rsidP="001869B1">
      <w:pPr>
        <w:rPr>
          <w:rFonts w:asciiTheme="majorHAnsi" w:hAnsiTheme="majorHAnsi" w:cstheme="majorHAnsi"/>
          <w:b/>
          <w:bCs/>
          <w:color w:val="0070C0"/>
          <w:sz w:val="28"/>
          <w:szCs w:val="28"/>
          <w:lang w:val="en-US"/>
        </w:rPr>
      </w:pPr>
    </w:p>
    <w:p w14:paraId="6D5D70CF" w14:textId="7E5B2152" w:rsidR="001869B1" w:rsidRDefault="001869B1" w:rsidP="001869B1">
      <w:pPr>
        <w:rPr>
          <w:rFonts w:ascii="Century Gothic" w:hAnsi="Century Gothic" w:cstheme="majorHAnsi"/>
          <w:b/>
          <w:bCs/>
          <w:color w:val="1F4E79" w:themeColor="accent5" w:themeShade="80"/>
          <w:sz w:val="32"/>
          <w:szCs w:val="32"/>
        </w:rPr>
      </w:pPr>
    </w:p>
    <w:p w14:paraId="10E1F354" w14:textId="78947BE3" w:rsidR="001869B1" w:rsidRDefault="001869B1" w:rsidP="001869B1">
      <w:pPr>
        <w:rPr>
          <w:rFonts w:ascii="Century Gothic" w:hAnsi="Century Gothic" w:cstheme="majorHAnsi"/>
          <w:b/>
          <w:bCs/>
          <w:color w:val="1F4E79" w:themeColor="accent5" w:themeShade="80"/>
          <w:sz w:val="32"/>
          <w:szCs w:val="32"/>
        </w:rPr>
      </w:pPr>
    </w:p>
    <w:p w14:paraId="47408E25" w14:textId="4150EBA8" w:rsidR="001869B1" w:rsidRDefault="001869B1" w:rsidP="001869B1">
      <w:pPr>
        <w:rPr>
          <w:rFonts w:ascii="Century Gothic" w:hAnsi="Century Gothic" w:cstheme="majorHAnsi"/>
          <w:b/>
          <w:bCs/>
          <w:color w:val="1F4E79" w:themeColor="accent5" w:themeShade="80"/>
          <w:sz w:val="32"/>
          <w:szCs w:val="32"/>
        </w:rPr>
      </w:pPr>
    </w:p>
    <w:p w14:paraId="1299F6DD" w14:textId="586D7634" w:rsidR="001869B1" w:rsidRDefault="00C814E1" w:rsidP="001869B1">
      <w:pPr>
        <w:rPr>
          <w:rFonts w:ascii="Century Gothic" w:hAnsi="Century Gothic" w:cstheme="majorHAnsi"/>
          <w:b/>
          <w:bCs/>
          <w:color w:val="1F4E79" w:themeColor="accent5" w:themeShade="80"/>
          <w:sz w:val="32"/>
          <w:szCs w:val="32"/>
        </w:rPr>
      </w:pPr>
      <w:r w:rsidRPr="00C616B8">
        <w:rPr>
          <w:rFonts w:asciiTheme="majorHAnsi" w:hAnsiTheme="majorHAnsi" w:cstheme="majorHAnsi"/>
          <w:b/>
          <w:bCs/>
          <w:noProof/>
          <w:color w:val="1F4E79" w:themeColor="accent5" w:themeShade="80"/>
        </w:rPr>
        <mc:AlternateContent>
          <mc:Choice Requires="wps">
            <w:drawing>
              <wp:anchor distT="0" distB="0" distL="114300" distR="114300" simplePos="0" relativeHeight="251658752" behindDoc="0" locked="0" layoutInCell="1" allowOverlap="1" wp14:anchorId="1C44CE2D" wp14:editId="4A510F93">
                <wp:simplePos x="0" y="0"/>
                <wp:positionH relativeFrom="page">
                  <wp:posOffset>3162300</wp:posOffset>
                </wp:positionH>
                <wp:positionV relativeFrom="paragraph">
                  <wp:posOffset>233680</wp:posOffset>
                </wp:positionV>
                <wp:extent cx="2699385" cy="539750"/>
                <wp:effectExtent l="0" t="0" r="24765" b="12700"/>
                <wp:wrapNone/>
                <wp:docPr id="26" name="Rectangle: Rounded Corners 26"/>
                <wp:cNvGraphicFramePr/>
                <a:graphic xmlns:a="http://schemas.openxmlformats.org/drawingml/2006/main">
                  <a:graphicData uri="http://schemas.microsoft.com/office/word/2010/wordprocessingShape">
                    <wps:wsp>
                      <wps:cNvSpPr/>
                      <wps:spPr>
                        <a:xfrm>
                          <a:off x="0" y="0"/>
                          <a:ext cx="2699385" cy="539750"/>
                        </a:xfrm>
                        <a:prstGeom prst="roundRect">
                          <a:avLst>
                            <a:gd name="adj" fmla="val 13138"/>
                          </a:avLst>
                        </a:prstGeom>
                        <a:solidFill>
                          <a:srgbClr val="4472C4"/>
                        </a:solidFill>
                        <a:ln w="12700" cap="flat" cmpd="sng" algn="ctr">
                          <a:solidFill>
                            <a:srgbClr val="4472C4">
                              <a:shade val="50000"/>
                            </a:srgbClr>
                          </a:solidFill>
                          <a:prstDash val="solid"/>
                          <a:miter lim="800000"/>
                        </a:ln>
                        <a:effectLst/>
                      </wps:spPr>
                      <wps:txbx>
                        <w:txbxContent>
                          <w:p w14:paraId="35D23B7B" w14:textId="77777777" w:rsidR="001869B1" w:rsidRDefault="001869B1" w:rsidP="001869B1">
                            <w:pPr>
                              <w:jc w:val="center"/>
                              <w:rPr>
                                <w:b/>
                                <w:bCs/>
                                <w:color w:val="FFFFFF" w:themeColor="background1"/>
                                <w:lang w:val="en-US"/>
                              </w:rPr>
                            </w:pPr>
                            <w:r>
                              <w:rPr>
                                <w:b/>
                                <w:bCs/>
                                <w:color w:val="FFFFFF" w:themeColor="background1"/>
                                <w:lang w:val="en-US"/>
                              </w:rPr>
                              <w:t xml:space="preserve">Property Developer </w:t>
                            </w:r>
                          </w:p>
                          <w:p w14:paraId="39D419F1" w14:textId="32C23279" w:rsidR="00D93003" w:rsidRPr="00C616B8" w:rsidRDefault="00D93003" w:rsidP="001869B1">
                            <w:pPr>
                              <w:jc w:val="center"/>
                              <w:rPr>
                                <w:b/>
                                <w:bCs/>
                                <w:color w:val="FFFFFF" w:themeColor="background1"/>
                                <w:lang w:val="en-US"/>
                              </w:rPr>
                            </w:pPr>
                            <w:r>
                              <w:rPr>
                                <w:b/>
                                <w:bCs/>
                                <w:color w:val="FFFFFF" w:themeColor="background1"/>
                                <w:lang w:val="en-US"/>
                              </w:rPr>
                              <w:t>(AMG Homes)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44CE2D" id="Rectangle: Rounded Corners 26" o:spid="_x0000_s1036" style="position:absolute;margin-left:249pt;margin-top:18.4pt;width:212.55pt;height:4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86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" fillcolor="#4472c4" strokecolor="#2f528f" strokeweight="1pt">
                <v:stroke joinstyle="miter"/>
                <v:textbox>
                  <w:txbxContent>
                    <w:p w14:paraId="35D23B7B" w14:textId="77777777" w:rsidR="001869B1" w:rsidRDefault="001869B1" w:rsidP="001869B1">
                      <w:pPr>
                        <w:jc w:val="center"/>
                        <w:rPr>
                          <w:b/>
                          <w:bCs/>
                          <w:color w:val="FFFFFF" w:themeColor="background1"/>
                          <w:lang w:val="en-US"/>
                        </w:rPr>
                      </w:pPr>
                      <w:r>
                        <w:rPr>
                          <w:b/>
                          <w:bCs/>
                          <w:color w:val="FFFFFF" w:themeColor="background1"/>
                          <w:lang w:val="en-US"/>
                        </w:rPr>
                        <w:t xml:space="preserve">Property Developer </w:t>
                      </w:r>
                    </w:p>
                    <w:p w14:paraId="39D419F1" w14:textId="32C23279" w:rsidR="00D93003" w:rsidRPr="00C616B8" w:rsidRDefault="00D93003" w:rsidP="001869B1">
                      <w:pPr>
                        <w:jc w:val="center"/>
                        <w:rPr>
                          <w:b/>
                          <w:bCs/>
                          <w:color w:val="FFFFFF" w:themeColor="background1"/>
                          <w:lang w:val="en-US"/>
                        </w:rPr>
                      </w:pPr>
                      <w:r>
                        <w:rPr>
                          <w:b/>
                          <w:bCs/>
                          <w:color w:val="FFFFFF" w:themeColor="background1"/>
                          <w:lang w:val="en-US"/>
                        </w:rPr>
                        <w:t>(AMG Homes)</w:t>
                      </w:r>
                    </w:p>
                  </w:txbxContent>
                </v:textbox>
                <w10:wrap anchorx="page"/>
              </v:roundrect>
            </w:pict>
          </mc:Fallback>
        </mc:AlternateContent>
      </w:r>
    </w:p>
    <w:p w14:paraId="096B32CF" w14:textId="3901B3FC" w:rsidR="006C2FC4" w:rsidRDefault="006C2FC4"/>
    <w:p w14:paraId="0FC981C6" w14:textId="77777777" w:rsidR="00C814E1" w:rsidRDefault="00C814E1"/>
    <w:p w14:paraId="773EACFF" w14:textId="77777777" w:rsidR="00C814E1" w:rsidRDefault="00C814E1"/>
    <w:p w14:paraId="4EA6A32B" w14:textId="77777777" w:rsidR="00C814E1" w:rsidRDefault="00C814E1"/>
    <w:p w14:paraId="311F69AC" w14:textId="77777777" w:rsidR="00C814E1" w:rsidRDefault="00C814E1"/>
    <w:p w14:paraId="0AF7CDFE" w14:textId="77777777" w:rsidR="00C814E1" w:rsidRDefault="00C814E1" w:rsidP="00C814E1">
      <w:pPr>
        <w:rPr>
          <w:rFonts w:asciiTheme="majorHAnsi" w:hAnsiTheme="majorHAnsi" w:cstheme="majorHAnsi"/>
          <w:b/>
          <w:bCs/>
          <w:color w:val="0070C0"/>
          <w:sz w:val="28"/>
          <w:szCs w:val="28"/>
          <w:lang w:val="en-US"/>
        </w:rPr>
      </w:pPr>
    </w:p>
    <w:p w14:paraId="5FA63840" w14:textId="77777777" w:rsidR="00C814E1" w:rsidRDefault="00C814E1" w:rsidP="00C814E1">
      <w:pPr>
        <w:rPr>
          <w:rFonts w:asciiTheme="majorHAnsi" w:hAnsiTheme="majorHAnsi" w:cstheme="majorHAnsi"/>
          <w:b/>
          <w:bCs/>
          <w:color w:val="0070C0"/>
          <w:sz w:val="28"/>
          <w:szCs w:val="28"/>
          <w:lang w:val="en-US"/>
        </w:rPr>
      </w:pPr>
      <w:r w:rsidRPr="00C616B8">
        <w:rPr>
          <w:rFonts w:asciiTheme="majorHAnsi" w:hAnsiTheme="majorHAnsi" w:cstheme="majorHAnsi"/>
          <w:b/>
          <w:bCs/>
          <w:noProof/>
          <w:lang w:val="en-US"/>
        </w:rPr>
        <mc:AlternateContent>
          <mc:Choice Requires="wps">
            <w:drawing>
              <wp:anchor distT="0" distB="0" distL="114300" distR="114300" simplePos="0" relativeHeight="251665920" behindDoc="0" locked="0" layoutInCell="1" allowOverlap="1" wp14:anchorId="3C0A7E81" wp14:editId="79A3FB4B">
                <wp:simplePos x="0" y="0"/>
                <wp:positionH relativeFrom="margin">
                  <wp:posOffset>-335915</wp:posOffset>
                </wp:positionH>
                <wp:positionV relativeFrom="paragraph">
                  <wp:posOffset>171450</wp:posOffset>
                </wp:positionV>
                <wp:extent cx="6479540" cy="0"/>
                <wp:effectExtent l="0" t="0" r="0" b="0"/>
                <wp:wrapNone/>
                <wp:docPr id="11" name="Straight Connector 11"/>
                <wp:cNvGraphicFramePr/>
                <a:graphic xmlns:a="http://schemas.openxmlformats.org/drawingml/2006/main">
                  <a:graphicData uri="http://schemas.microsoft.com/office/word/2010/wordprocessingShape">
                    <wps:wsp>
                      <wps:cNvCnPr/>
                      <wps:spPr>
                        <a:xfrm flipV="1">
                          <a:off x="0" y="0"/>
                          <a:ext cx="6479540" cy="0"/>
                        </a:xfrm>
                        <a:prstGeom prst="line">
                          <a:avLst/>
                        </a:prstGeom>
                        <a:noFill/>
                        <a:ln w="190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2A3A5E" id="Straight Connector 11" o:spid="_x0000_s1026" style="position:absolute;flip:y;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45pt,13.5pt" to="483.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" strokecolor="#4472c4" strokeweight="1.5pt">
                <v:stroke joinstyle="miter"/>
                <w10:wrap anchorx="margin"/>
              </v:line>
            </w:pict>
          </mc:Fallback>
        </mc:AlternateContent>
      </w:r>
    </w:p>
    <w:p w14:paraId="06C8EB2F" w14:textId="77777777" w:rsidR="00C814E1" w:rsidRPr="00D94524" w:rsidRDefault="00C814E1" w:rsidP="00C814E1">
      <w:pPr>
        <w:rPr>
          <w:rFonts w:asciiTheme="majorHAnsi" w:hAnsiTheme="majorHAnsi" w:cstheme="majorHAnsi"/>
          <w:b/>
          <w:bCs/>
          <w:color w:val="0070C0"/>
          <w:sz w:val="28"/>
          <w:szCs w:val="28"/>
          <w:lang w:val="en-US"/>
        </w:rPr>
      </w:pPr>
      <w:r w:rsidRPr="00C616B8">
        <w:rPr>
          <w:rFonts w:asciiTheme="majorHAnsi" w:hAnsiTheme="majorHAnsi" w:cstheme="majorHAnsi"/>
          <w:b/>
          <w:bCs/>
          <w:color w:val="0070C0"/>
          <w:sz w:val="28"/>
          <w:szCs w:val="28"/>
          <w:lang w:val="en-US"/>
        </w:rPr>
        <w:t>Investors investing in Property Development</w:t>
      </w:r>
      <w:r w:rsidRPr="00C616B8">
        <w:rPr>
          <w:rFonts w:asciiTheme="majorHAnsi" w:hAnsiTheme="majorHAnsi" w:cstheme="majorHAnsi"/>
          <w:b/>
          <w:bCs/>
          <w:lang w:val="en-US"/>
        </w:rPr>
        <w:t xml:space="preserve">                                                  </w:t>
      </w:r>
    </w:p>
    <w:p w14:paraId="64F32E2F" w14:textId="77777777" w:rsidR="00C814E1" w:rsidRPr="00BA7031" w:rsidRDefault="00C814E1" w:rsidP="00C814E1">
      <w:pPr>
        <w:rPr>
          <w:b/>
          <w:bCs/>
        </w:rPr>
      </w:pPr>
      <w:r w:rsidRPr="00BA7031">
        <w:rPr>
          <w:b/>
          <w:bCs/>
          <w:noProof/>
        </w:rPr>
        <mc:AlternateContent>
          <mc:Choice Requires="wps">
            <w:drawing>
              <wp:anchor distT="0" distB="0" distL="114300" distR="114300" simplePos="0" relativeHeight="251667968" behindDoc="0" locked="0" layoutInCell="1" allowOverlap="1" wp14:anchorId="22EC63AF" wp14:editId="61B8F8BA">
                <wp:simplePos x="0" y="0"/>
                <wp:positionH relativeFrom="column">
                  <wp:posOffset>-333375</wp:posOffset>
                </wp:positionH>
                <wp:positionV relativeFrom="paragraph">
                  <wp:posOffset>251460</wp:posOffset>
                </wp:positionV>
                <wp:extent cx="57600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76000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3683CC" id="Straight Connector 2"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5pt,19.8pt" to="427.3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" strokecolor="#4472c4 [3204]" strokeweight="1.5pt">
                <v:stroke joinstyle="miter"/>
              </v:line>
            </w:pict>
          </mc:Fallback>
        </mc:AlternateContent>
      </w:r>
      <w:r w:rsidRPr="00BA7031">
        <w:rPr>
          <w:b/>
          <w:bCs/>
        </w:rPr>
        <w:t>Investors</w:t>
      </w:r>
      <w:r w:rsidRPr="00BA7031">
        <w:rPr>
          <w:b/>
          <w:bCs/>
        </w:rPr>
        <w:tab/>
      </w:r>
      <w:r w:rsidRPr="00BA7031">
        <w:rPr>
          <w:b/>
          <w:bCs/>
        </w:rPr>
        <w:tab/>
        <w:t>Amount Invested</w:t>
      </w:r>
      <w:r w:rsidRPr="00BA7031">
        <w:rPr>
          <w:b/>
          <w:bCs/>
        </w:rPr>
        <w:tab/>
      </w:r>
      <w:r w:rsidRPr="00BA7031">
        <w:rPr>
          <w:b/>
          <w:bCs/>
        </w:rPr>
        <w:tab/>
        <w:t>Interest %</w:t>
      </w:r>
      <w:r w:rsidRPr="00BA7031">
        <w:rPr>
          <w:b/>
          <w:bCs/>
        </w:rPr>
        <w:tab/>
      </w:r>
      <w:r w:rsidRPr="00BA7031">
        <w:rPr>
          <w:b/>
          <w:bCs/>
        </w:rPr>
        <w:tab/>
        <w:t>Interest</w:t>
      </w:r>
    </w:p>
    <w:p w14:paraId="603F9F2F" w14:textId="77777777" w:rsidR="00C814E1" w:rsidRDefault="00C814E1" w:rsidP="00C814E1"/>
    <w:p w14:paraId="03CAAD50" w14:textId="76980900" w:rsidR="00C814E1" w:rsidRDefault="00C814E1" w:rsidP="00C814E1">
      <w:r>
        <w:t>Investor 1</w:t>
      </w:r>
      <w:r>
        <w:tab/>
      </w:r>
      <w:r>
        <w:tab/>
        <w:t>$300,000.00</w:t>
      </w:r>
      <w:r>
        <w:tab/>
      </w:r>
      <w:r>
        <w:tab/>
      </w:r>
      <w:r>
        <w:tab/>
        <w:t xml:space="preserve">    </w:t>
      </w:r>
      <w:r w:rsidR="00794636">
        <w:t>8</w:t>
      </w:r>
      <w:r>
        <w:t>%</w:t>
      </w:r>
      <w:r>
        <w:tab/>
      </w:r>
      <w:r>
        <w:tab/>
      </w:r>
      <w:r>
        <w:tab/>
        <w:t>$</w:t>
      </w:r>
      <w:r w:rsidR="00D93003">
        <w:t>24,000.00</w:t>
      </w:r>
    </w:p>
    <w:p w14:paraId="1167845F" w14:textId="15083737" w:rsidR="00C814E1" w:rsidRDefault="00C814E1" w:rsidP="00C814E1">
      <w:r>
        <w:t>Investor 2</w:t>
      </w:r>
      <w:r>
        <w:tab/>
      </w:r>
      <w:r>
        <w:tab/>
        <w:t>$200,000.00</w:t>
      </w:r>
      <w:r>
        <w:tab/>
      </w:r>
      <w:r>
        <w:tab/>
      </w:r>
      <w:r>
        <w:tab/>
        <w:t xml:space="preserve">    </w:t>
      </w:r>
      <w:r w:rsidR="00794636">
        <w:t>8</w:t>
      </w:r>
      <w:r>
        <w:t>%</w:t>
      </w:r>
      <w:r>
        <w:tab/>
      </w:r>
      <w:r>
        <w:tab/>
      </w:r>
      <w:r>
        <w:tab/>
        <w:t>$</w:t>
      </w:r>
      <w:r w:rsidR="00D93003">
        <w:t>16,000.00</w:t>
      </w:r>
    </w:p>
    <w:p w14:paraId="4B4DEDBA" w14:textId="4EBA9DA9" w:rsidR="00C814E1" w:rsidRDefault="00C814E1" w:rsidP="00C814E1">
      <w:r>
        <w:t>Investor 3</w:t>
      </w:r>
      <w:r>
        <w:tab/>
      </w:r>
      <w:r>
        <w:tab/>
        <w:t>$100,000.00</w:t>
      </w:r>
      <w:r>
        <w:tab/>
      </w:r>
      <w:r>
        <w:tab/>
      </w:r>
      <w:r>
        <w:tab/>
        <w:t xml:space="preserve">    </w:t>
      </w:r>
      <w:r w:rsidR="00794636">
        <w:t>8</w:t>
      </w:r>
      <w:r>
        <w:t>%</w:t>
      </w:r>
      <w:r>
        <w:tab/>
      </w:r>
      <w:r>
        <w:tab/>
      </w:r>
      <w:r>
        <w:tab/>
        <w:t>$</w:t>
      </w:r>
      <w:r w:rsidR="008011F1">
        <w:t>8,000.00</w:t>
      </w:r>
    </w:p>
    <w:p w14:paraId="07A5E1C6" w14:textId="069849B9" w:rsidR="00C814E1" w:rsidRDefault="00C814E1" w:rsidP="00C814E1">
      <w:r>
        <w:t>Investor 4</w:t>
      </w:r>
      <w:r>
        <w:tab/>
      </w:r>
      <w:r>
        <w:tab/>
        <w:t>$100,000.00</w:t>
      </w:r>
      <w:r>
        <w:tab/>
      </w:r>
      <w:r>
        <w:tab/>
      </w:r>
      <w:r>
        <w:tab/>
        <w:t xml:space="preserve">    </w:t>
      </w:r>
      <w:r w:rsidR="00794636">
        <w:t>8</w:t>
      </w:r>
      <w:r>
        <w:t>%</w:t>
      </w:r>
      <w:r>
        <w:tab/>
      </w:r>
      <w:r>
        <w:tab/>
      </w:r>
      <w:r>
        <w:tab/>
        <w:t>$</w:t>
      </w:r>
      <w:r w:rsidR="008011F1">
        <w:t>8,000.00</w:t>
      </w:r>
    </w:p>
    <w:p w14:paraId="01D31D4F" w14:textId="57EF0D18" w:rsidR="00C814E1" w:rsidRDefault="00C814E1" w:rsidP="00C814E1">
      <w:r>
        <w:rPr>
          <w:noProof/>
        </w:rPr>
        <mc:AlternateContent>
          <mc:Choice Requires="wps">
            <w:drawing>
              <wp:anchor distT="0" distB="0" distL="114300" distR="114300" simplePos="0" relativeHeight="251666944" behindDoc="0" locked="0" layoutInCell="1" allowOverlap="1" wp14:anchorId="102AF4B4" wp14:editId="5AFA5DE7">
                <wp:simplePos x="0" y="0"/>
                <wp:positionH relativeFrom="column">
                  <wp:posOffset>-333375</wp:posOffset>
                </wp:positionH>
                <wp:positionV relativeFrom="paragraph">
                  <wp:posOffset>245110</wp:posOffset>
                </wp:positionV>
                <wp:extent cx="5760000" cy="0"/>
                <wp:effectExtent l="0" t="0" r="0" b="0"/>
                <wp:wrapNone/>
                <wp:docPr id="3" name="Straight Connector 3"/>
                <wp:cNvGraphicFramePr/>
                <a:graphic xmlns:a="http://schemas.openxmlformats.org/drawingml/2006/main">
                  <a:graphicData uri="http://schemas.microsoft.com/office/word/2010/wordprocessingShape">
                    <wps:wsp>
                      <wps:cNvCnPr/>
                      <wps:spPr>
                        <a:xfrm flipV="1">
                          <a:off x="0" y="0"/>
                          <a:ext cx="576000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8BCAAC" id="Straight Connector 3"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5pt,19.3pt" to="427.3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" strokecolor="#4472c4 [3204]" strokeweight="1.5pt">
                <v:stroke joinstyle="miter"/>
              </v:line>
            </w:pict>
          </mc:Fallback>
        </mc:AlternateContent>
      </w:r>
      <w:r>
        <w:t>Investor 5</w:t>
      </w:r>
      <w:r>
        <w:tab/>
      </w:r>
      <w:r>
        <w:tab/>
        <w:t>$100,000.00</w:t>
      </w:r>
      <w:r>
        <w:tab/>
      </w:r>
      <w:r>
        <w:tab/>
      </w:r>
      <w:r>
        <w:tab/>
        <w:t xml:space="preserve">    </w:t>
      </w:r>
      <w:r w:rsidR="00794636">
        <w:t>8</w:t>
      </w:r>
      <w:r>
        <w:t>%</w:t>
      </w:r>
      <w:r>
        <w:tab/>
      </w:r>
      <w:r>
        <w:tab/>
      </w:r>
      <w:r>
        <w:tab/>
        <w:t>$</w:t>
      </w:r>
      <w:r w:rsidR="008011F1">
        <w:t>8,000.00</w:t>
      </w:r>
    </w:p>
    <w:p w14:paraId="36CD93AE" w14:textId="77777777" w:rsidR="00632263" w:rsidRDefault="00632263" w:rsidP="00C814E1">
      <w:pPr>
        <w:rPr>
          <w:b/>
          <w:bCs/>
        </w:rPr>
      </w:pPr>
    </w:p>
    <w:p w14:paraId="1B1811E7" w14:textId="1DD2B099" w:rsidR="00C814E1" w:rsidRPr="00BA7031" w:rsidRDefault="00C814E1" w:rsidP="00C814E1">
      <w:pPr>
        <w:rPr>
          <w:b/>
          <w:bCs/>
        </w:rPr>
      </w:pPr>
      <w:r w:rsidRPr="00BA7031">
        <w:rPr>
          <w:b/>
          <w:bCs/>
        </w:rPr>
        <w:t>Total Invested</w:t>
      </w:r>
      <w:r w:rsidRPr="00BA7031">
        <w:rPr>
          <w:b/>
          <w:bCs/>
        </w:rPr>
        <w:tab/>
      </w:r>
      <w:r w:rsidRPr="00BA7031">
        <w:rPr>
          <w:b/>
          <w:bCs/>
        </w:rPr>
        <w:tab/>
        <w:t>$</w:t>
      </w:r>
      <w:r w:rsidR="008011F1">
        <w:rPr>
          <w:b/>
          <w:bCs/>
        </w:rPr>
        <w:t>800,0000</w:t>
      </w:r>
      <w:r w:rsidRPr="00BA7031">
        <w:rPr>
          <w:b/>
          <w:bCs/>
        </w:rPr>
        <w:tab/>
      </w:r>
      <w:r w:rsidRPr="00BA7031">
        <w:rPr>
          <w:b/>
          <w:bCs/>
        </w:rPr>
        <w:tab/>
      </w:r>
      <w:r w:rsidRPr="00BA7031">
        <w:rPr>
          <w:b/>
          <w:bCs/>
        </w:rPr>
        <w:tab/>
      </w:r>
      <w:r w:rsidRPr="00BA7031">
        <w:rPr>
          <w:b/>
          <w:bCs/>
        </w:rPr>
        <w:tab/>
      </w:r>
      <w:r w:rsidR="008011F1">
        <w:rPr>
          <w:b/>
          <w:bCs/>
        </w:rPr>
        <w:t xml:space="preserve">                              </w:t>
      </w:r>
      <w:r w:rsidRPr="00BA7031">
        <w:rPr>
          <w:b/>
          <w:bCs/>
        </w:rPr>
        <w:t>$</w:t>
      </w:r>
      <w:r w:rsidR="008011F1">
        <w:rPr>
          <w:b/>
          <w:bCs/>
        </w:rPr>
        <w:t>64,000.00</w:t>
      </w:r>
    </w:p>
    <w:p w14:paraId="05739939" w14:textId="5679F66A" w:rsidR="00C814E1" w:rsidRDefault="008C18AF" w:rsidP="00C814E1">
      <w:r>
        <w:rPr>
          <w:b/>
          <w:bCs/>
          <w:noProof/>
        </w:rPr>
        <mc:AlternateContent>
          <mc:Choice Requires="wps">
            <w:drawing>
              <wp:anchor distT="0" distB="0" distL="114300" distR="114300" simplePos="0" relativeHeight="251680256" behindDoc="0" locked="0" layoutInCell="1" allowOverlap="1" wp14:anchorId="1FEF1A80" wp14:editId="062ECF6D">
                <wp:simplePos x="0" y="0"/>
                <wp:positionH relativeFrom="margin">
                  <wp:posOffset>-295275</wp:posOffset>
                </wp:positionH>
                <wp:positionV relativeFrom="topMargin">
                  <wp:posOffset>838200</wp:posOffset>
                </wp:positionV>
                <wp:extent cx="6448425" cy="85725"/>
                <wp:effectExtent l="0" t="0" r="28575" b="28575"/>
                <wp:wrapTopAndBottom/>
                <wp:docPr id="91363899" name="Flowchart: Process 2"/>
                <wp:cNvGraphicFramePr/>
                <a:graphic xmlns:a="http://schemas.openxmlformats.org/drawingml/2006/main">
                  <a:graphicData uri="http://schemas.microsoft.com/office/word/2010/wordprocessingShape">
                    <wps:wsp>
                      <wps:cNvSpPr/>
                      <wps:spPr>
                        <a:xfrm>
                          <a:off x="0" y="0"/>
                          <a:ext cx="6448425" cy="85725"/>
                        </a:xfrm>
                        <a:prstGeom prst="flowChartProcess">
                          <a:avLst/>
                        </a:prstGeom>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F1F8B9" id="Flowchart: Process 2" o:spid="_x0000_s1026" type="#_x0000_t109" style="position:absolute;margin-left:-23.25pt;margin-top:66pt;width:507.75pt;height:6.75pt;z-index:251680256;visibility:visible;mso-wrap-style:square;mso-wrap-distance-left:9pt;mso-wrap-distance-top:0;mso-wrap-distance-right:9pt;mso-wrap-distance-bottom:0;mso-position-horizontal:absolute;mso-position-horizontal-relative:margin;mso-position-vertical:absolute;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" fillcolor="#5b9bd5 [3208]" strokecolor="#091723 [488]" strokeweight="1pt">
                <w10:wrap type="topAndBottom" anchorx="margin" anchory="margin"/>
              </v:shape>
            </w:pict>
          </mc:Fallback>
        </mc:AlternateContent>
      </w:r>
    </w:p>
    <w:p w14:paraId="5857B1DD" w14:textId="77777777" w:rsidR="008C18AF" w:rsidRDefault="008C18AF" w:rsidP="00C814E1">
      <w:pPr>
        <w:rPr>
          <w:rFonts w:asciiTheme="majorHAnsi" w:hAnsiTheme="majorHAnsi" w:cstheme="majorHAnsi"/>
        </w:rPr>
      </w:pPr>
    </w:p>
    <w:p w14:paraId="78915D7B" w14:textId="77777777" w:rsidR="008C18AF" w:rsidRDefault="008C18AF" w:rsidP="00C814E1">
      <w:pPr>
        <w:rPr>
          <w:rFonts w:asciiTheme="majorHAnsi" w:hAnsiTheme="majorHAnsi" w:cstheme="majorHAnsi"/>
        </w:rPr>
      </w:pPr>
    </w:p>
    <w:p w14:paraId="3EC9E311" w14:textId="374F4EDE" w:rsidR="00C814E1" w:rsidRPr="00BA7031" w:rsidRDefault="00C814E1" w:rsidP="00C814E1">
      <w:pPr>
        <w:rPr>
          <w:rFonts w:asciiTheme="majorHAnsi" w:hAnsiTheme="majorHAnsi" w:cstheme="majorHAnsi"/>
        </w:rPr>
      </w:pPr>
      <w:r w:rsidRPr="00BA7031">
        <w:rPr>
          <w:rFonts w:asciiTheme="majorHAnsi" w:hAnsiTheme="majorHAnsi" w:cstheme="majorHAnsi"/>
        </w:rPr>
        <w:t xml:space="preserve">The Investor will be returned a </w:t>
      </w:r>
      <w:r w:rsidR="00794636">
        <w:rPr>
          <w:rFonts w:asciiTheme="majorHAnsi" w:hAnsiTheme="majorHAnsi" w:cstheme="majorHAnsi"/>
        </w:rPr>
        <w:t>8</w:t>
      </w:r>
      <w:r w:rsidRPr="00BA7031">
        <w:rPr>
          <w:rFonts w:asciiTheme="majorHAnsi" w:hAnsiTheme="majorHAnsi" w:cstheme="majorHAnsi"/>
        </w:rPr>
        <w:t>% fixed interest return based on an investment period of 1 year</w:t>
      </w:r>
      <w:r>
        <w:rPr>
          <w:rFonts w:asciiTheme="majorHAnsi" w:hAnsiTheme="majorHAnsi" w:cstheme="majorHAnsi"/>
        </w:rPr>
        <w:t xml:space="preserve"> or/24 months</w:t>
      </w:r>
      <w:r w:rsidRPr="00BA7031">
        <w:rPr>
          <w:rFonts w:asciiTheme="majorHAnsi" w:hAnsiTheme="majorHAnsi" w:cstheme="majorHAnsi"/>
        </w:rPr>
        <w:t>. The Investor will be distributed funds based on</w:t>
      </w:r>
      <w:r>
        <w:rPr>
          <w:rFonts w:asciiTheme="majorHAnsi" w:hAnsiTheme="majorHAnsi" w:cstheme="majorHAnsi"/>
        </w:rPr>
        <w:t xml:space="preserve"> what they invested once the properties are sold. They will receive the Capital plus interest.</w:t>
      </w:r>
    </w:p>
    <w:p w14:paraId="6218E854" w14:textId="77777777" w:rsidR="00C814E1" w:rsidRDefault="00C814E1" w:rsidP="00C814E1">
      <w:pPr>
        <w:rPr>
          <w:rFonts w:asciiTheme="majorHAnsi" w:hAnsiTheme="majorHAnsi" w:cstheme="majorHAnsi"/>
        </w:rPr>
      </w:pPr>
      <w:r w:rsidRPr="00BA7031">
        <w:rPr>
          <w:rFonts w:asciiTheme="majorHAnsi" w:hAnsiTheme="majorHAnsi" w:cstheme="majorHAnsi"/>
        </w:rPr>
        <w:t>*The Investor can be an Individual, Partnership, SMSF or a Company/Trust.</w:t>
      </w:r>
    </w:p>
    <w:p w14:paraId="7095C098" w14:textId="77777777" w:rsidR="00C814E1" w:rsidRPr="00DE0F20" w:rsidRDefault="00C814E1" w:rsidP="00C814E1">
      <w:pPr>
        <w:rPr>
          <w:rFonts w:asciiTheme="majorHAnsi" w:hAnsiTheme="majorHAnsi" w:cstheme="majorHAnsi"/>
        </w:rPr>
      </w:pPr>
    </w:p>
    <w:p w14:paraId="130D941D" w14:textId="77777777" w:rsidR="00C814E1" w:rsidRDefault="00C814E1"/>
    <w:p w14:paraId="794C0824" w14:textId="77777777" w:rsidR="00C814E1" w:rsidRDefault="00C814E1"/>
    <w:p w14:paraId="4DAA78B8" w14:textId="77777777" w:rsidR="00794636" w:rsidRDefault="00794636"/>
    <w:p w14:paraId="563A6026" w14:textId="77777777" w:rsidR="00794636" w:rsidRDefault="00794636"/>
    <w:p w14:paraId="32716C41" w14:textId="30AAA208" w:rsidR="00794636" w:rsidRDefault="00794636"/>
    <w:p w14:paraId="4CA84329" w14:textId="5EDCEFFD" w:rsidR="00794636" w:rsidRDefault="00794636"/>
    <w:p w14:paraId="20B4C704" w14:textId="77777777" w:rsidR="008C18AF" w:rsidRDefault="008C18AF" w:rsidP="00C814E1">
      <w:pPr>
        <w:pStyle w:val="Heading1"/>
        <w:rPr>
          <w:rFonts w:ascii="Century Gothic" w:hAnsi="Century Gothic"/>
          <w:b/>
          <w:bCs/>
        </w:rPr>
      </w:pPr>
      <w:bookmarkStart w:id="14" w:name="_Toc177636502"/>
    </w:p>
    <w:p w14:paraId="036CC8C0" w14:textId="13597FE3" w:rsidR="00C814E1" w:rsidRPr="008C18AF" w:rsidRDefault="008C18AF" w:rsidP="008C18AF">
      <w:pPr>
        <w:pStyle w:val="Heading1"/>
        <w:rPr>
          <w:b/>
          <w:bCs/>
        </w:rPr>
      </w:pPr>
      <w:bookmarkStart w:id="15" w:name="_Toc180575154"/>
      <w:bookmarkEnd w:id="14"/>
      <w:r w:rsidRPr="008C18AF">
        <w:rPr>
          <w:b/>
          <w:bCs/>
        </w:rPr>
        <w:t>Plans and Pictures (An Example)</w:t>
      </w:r>
      <w:bookmarkEnd w:id="15"/>
    </w:p>
    <w:p w14:paraId="76813E37" w14:textId="4A64E7F7" w:rsidR="00C814E1" w:rsidRDefault="00C814E1"/>
    <w:p w14:paraId="5283E222" w14:textId="5FCE5C6B" w:rsidR="00C814E1" w:rsidRDefault="00C814E1"/>
    <w:p w14:paraId="5F0E2F6E" w14:textId="0ABC68DD" w:rsidR="00C814E1" w:rsidRDefault="008C18AF">
      <w:r>
        <w:rPr>
          <w:noProof/>
        </w:rPr>
        <w:drawing>
          <wp:anchor distT="0" distB="0" distL="114300" distR="114300" simplePos="0" relativeHeight="251672064" behindDoc="0" locked="0" layoutInCell="1" allowOverlap="1" wp14:anchorId="2C967153" wp14:editId="1B57A817">
            <wp:simplePos x="0" y="0"/>
            <wp:positionH relativeFrom="page">
              <wp:posOffset>104775</wp:posOffset>
            </wp:positionH>
            <wp:positionV relativeFrom="page">
              <wp:posOffset>4813935</wp:posOffset>
            </wp:positionV>
            <wp:extent cx="7353300" cy="4500880"/>
            <wp:effectExtent l="0" t="0" r="0" b="0"/>
            <wp:wrapTopAndBottom/>
            <wp:docPr id="472802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02356" name=""/>
                    <pic:cNvPicPr/>
                  </pic:nvPicPr>
                  <pic:blipFill>
                    <a:blip r:embed="rId12">
                      <a:extLst>
                        <a:ext uri="{28A0092B-C50C-407E-A947-70E740481C1C}">
                          <a14:useLocalDpi xmlns:a14="http://schemas.microsoft.com/office/drawing/2010/main" val="0"/>
                        </a:ext>
                      </a:extLst>
                    </a:blip>
                    <a:stretch>
                      <a:fillRect/>
                    </a:stretch>
                  </pic:blipFill>
                  <pic:spPr>
                    <a:xfrm>
                      <a:off x="0" y="0"/>
                      <a:ext cx="7353300" cy="4500880"/>
                    </a:xfrm>
                    <a:prstGeom prst="rect">
                      <a:avLst/>
                    </a:prstGeom>
                  </pic:spPr>
                </pic:pic>
              </a:graphicData>
            </a:graphic>
            <wp14:sizeRelH relativeFrom="margin">
              <wp14:pctWidth>0</wp14:pctWidth>
            </wp14:sizeRelH>
            <wp14:sizeRelV relativeFrom="margin">
              <wp14:pctHeight>0</wp14:pctHeight>
            </wp14:sizeRelV>
          </wp:anchor>
        </w:drawing>
      </w:r>
    </w:p>
    <w:p w14:paraId="7CC5A0F1" w14:textId="5A90BC42" w:rsidR="00C814E1" w:rsidRDefault="00C814E1"/>
    <w:p w14:paraId="14DA8355" w14:textId="60FFD07B" w:rsidR="00C814E1" w:rsidRDefault="00C814E1"/>
    <w:p w14:paraId="2BB58369" w14:textId="0DC65597" w:rsidR="00C814E1" w:rsidRDefault="00C814E1"/>
    <w:p w14:paraId="3FD714C9" w14:textId="3D3FA0E4" w:rsidR="00C814E1" w:rsidRDefault="00C814E1"/>
    <w:p w14:paraId="2D8AB4A2" w14:textId="550C01EE" w:rsidR="00C814E1" w:rsidRDefault="00C814E1"/>
    <w:p w14:paraId="6DDC1B3B" w14:textId="17CFB079" w:rsidR="00C814E1" w:rsidRDefault="00C814E1"/>
    <w:p w14:paraId="14D02335" w14:textId="2E9CC439" w:rsidR="00C814E1" w:rsidRDefault="00C814E1">
      <w:r w:rsidRPr="00C814E1">
        <w:rPr>
          <w:noProof/>
        </w:rPr>
        <w:drawing>
          <wp:anchor distT="0" distB="0" distL="114300" distR="114300" simplePos="0" relativeHeight="251670016" behindDoc="0" locked="0" layoutInCell="1" allowOverlap="1" wp14:anchorId="18CD9FA5" wp14:editId="203A7FB4">
            <wp:simplePos x="0" y="0"/>
            <wp:positionH relativeFrom="page">
              <wp:align>left</wp:align>
            </wp:positionH>
            <wp:positionV relativeFrom="page">
              <wp:posOffset>371475</wp:posOffset>
            </wp:positionV>
            <wp:extent cx="7743825" cy="5224780"/>
            <wp:effectExtent l="0" t="0" r="9525" b="0"/>
            <wp:wrapSquare wrapText="bothSides"/>
            <wp:docPr id="2056253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253134" name=""/>
                    <pic:cNvPicPr/>
                  </pic:nvPicPr>
                  <pic:blipFill>
                    <a:blip r:embed="rId13">
                      <a:extLst>
                        <a:ext uri="{28A0092B-C50C-407E-A947-70E740481C1C}">
                          <a14:useLocalDpi xmlns:a14="http://schemas.microsoft.com/office/drawing/2010/main" val="0"/>
                        </a:ext>
                      </a:extLst>
                    </a:blip>
                    <a:stretch>
                      <a:fillRect/>
                    </a:stretch>
                  </pic:blipFill>
                  <pic:spPr>
                    <a:xfrm>
                      <a:off x="0" y="0"/>
                      <a:ext cx="7743825" cy="5224780"/>
                    </a:xfrm>
                    <a:prstGeom prst="rect">
                      <a:avLst/>
                    </a:prstGeom>
                  </pic:spPr>
                </pic:pic>
              </a:graphicData>
            </a:graphic>
            <wp14:sizeRelH relativeFrom="margin">
              <wp14:pctWidth>0</wp14:pctWidth>
            </wp14:sizeRelH>
          </wp:anchor>
        </w:drawing>
      </w:r>
    </w:p>
    <w:p w14:paraId="23FA5BCD" w14:textId="47EDB08B" w:rsidR="00C814E1" w:rsidRDefault="00C814E1"/>
    <w:p w14:paraId="6814D15E" w14:textId="13E1BAE4" w:rsidR="00C814E1" w:rsidRDefault="00C814E1"/>
    <w:p w14:paraId="5F459BFA" w14:textId="77777777" w:rsidR="00C814E1" w:rsidRDefault="00C814E1"/>
    <w:p w14:paraId="0CFDFF90" w14:textId="77777777" w:rsidR="00C814E1" w:rsidRDefault="00C814E1"/>
    <w:p w14:paraId="05E4C40D" w14:textId="2C7876E6" w:rsidR="00C814E1" w:rsidRDefault="00C814E1"/>
    <w:sectPr w:rsidR="00C814E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5034FC" w14:textId="77777777" w:rsidR="00632263" w:rsidRDefault="00632263" w:rsidP="00632263">
      <w:pPr>
        <w:spacing w:line="240" w:lineRule="auto"/>
      </w:pPr>
      <w:r>
        <w:separator/>
      </w:r>
    </w:p>
  </w:endnote>
  <w:endnote w:type="continuationSeparator" w:id="0">
    <w:p w14:paraId="6DA0F46E" w14:textId="77777777" w:rsidR="00632263" w:rsidRDefault="00632263" w:rsidP="006322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B13441" w14:textId="77777777" w:rsidR="00632263" w:rsidRDefault="00632263" w:rsidP="00632263">
      <w:pPr>
        <w:spacing w:line="240" w:lineRule="auto"/>
      </w:pPr>
      <w:r>
        <w:separator/>
      </w:r>
    </w:p>
  </w:footnote>
  <w:footnote w:type="continuationSeparator" w:id="0">
    <w:p w14:paraId="2E15AB06" w14:textId="77777777" w:rsidR="00632263" w:rsidRDefault="00632263" w:rsidP="0063226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E0MDcxNzY0MjC2NDFS0lEKTi0uzszPAykwrgUAP6DOxywAAAA="/>
  </w:docVars>
  <w:rsids>
    <w:rsidRoot w:val="00146CF4"/>
    <w:rsid w:val="00146CF4"/>
    <w:rsid w:val="001869B1"/>
    <w:rsid w:val="0023449A"/>
    <w:rsid w:val="00443C10"/>
    <w:rsid w:val="004C1CEB"/>
    <w:rsid w:val="00606BEC"/>
    <w:rsid w:val="00632263"/>
    <w:rsid w:val="00686D83"/>
    <w:rsid w:val="0069728A"/>
    <w:rsid w:val="006C2FC4"/>
    <w:rsid w:val="00794636"/>
    <w:rsid w:val="008011F1"/>
    <w:rsid w:val="008C18AF"/>
    <w:rsid w:val="00A95280"/>
    <w:rsid w:val="00C436B5"/>
    <w:rsid w:val="00C6457D"/>
    <w:rsid w:val="00C814E1"/>
    <w:rsid w:val="00D21AF8"/>
    <w:rsid w:val="00D40522"/>
    <w:rsid w:val="00D93003"/>
    <w:rsid w:val="00E07F35"/>
    <w:rsid w:val="00F742C9"/>
    <w:rsid w:val="00FF0B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4752E"/>
  <w15:chartTrackingRefBased/>
  <w15:docId w15:val="{E4B7A3C9-79E9-4E48-9847-60B70E41A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4"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636"/>
  </w:style>
  <w:style w:type="paragraph" w:styleId="Heading1">
    <w:name w:val="heading 1"/>
    <w:basedOn w:val="Normal"/>
    <w:next w:val="Normal"/>
    <w:link w:val="Heading1Char"/>
    <w:uiPriority w:val="9"/>
    <w:qFormat/>
    <w:rsid w:val="00146CF4"/>
    <w:pPr>
      <w:keepNext/>
      <w:keepLines/>
      <w:spacing w:before="240"/>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basedOn w:val="Normal"/>
    <w:next w:val="Normal"/>
    <w:link w:val="Heading2Char"/>
    <w:uiPriority w:val="4"/>
    <w:qFormat/>
    <w:rsid w:val="00146CF4"/>
    <w:pPr>
      <w:keepNext/>
      <w:spacing w:after="240" w:line="240" w:lineRule="auto"/>
      <w:outlineLvl w:val="1"/>
    </w:pPr>
    <w:rPr>
      <w:rFonts w:eastAsiaTheme="majorEastAsia" w:cstheme="majorBidi"/>
      <w:color w:val="44546A" w:themeColor="text2"/>
      <w:kern w:val="0"/>
      <w:sz w:val="36"/>
      <w:szCs w:val="26"/>
      <w:lang w:val="en-US"/>
      <w14:ligatures w14:val="none"/>
    </w:rPr>
  </w:style>
  <w:style w:type="paragraph" w:styleId="Heading3">
    <w:name w:val="heading 3"/>
    <w:basedOn w:val="Normal"/>
    <w:next w:val="Normal"/>
    <w:link w:val="Heading3Char"/>
    <w:uiPriority w:val="9"/>
    <w:unhideWhenUsed/>
    <w:qFormat/>
    <w:rsid w:val="008C18AF"/>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4"/>
    <w:rsid w:val="00146CF4"/>
    <w:rPr>
      <w:rFonts w:eastAsiaTheme="majorEastAsia" w:cstheme="majorBidi"/>
      <w:color w:val="44546A" w:themeColor="text2"/>
      <w:kern w:val="0"/>
      <w:sz w:val="36"/>
      <w:szCs w:val="26"/>
      <w:lang w:val="en-US"/>
      <w14:ligatures w14:val="none"/>
    </w:rPr>
  </w:style>
  <w:style w:type="character" w:customStyle="1" w:styleId="Heading1Char">
    <w:name w:val="Heading 1 Char"/>
    <w:basedOn w:val="DefaultParagraphFont"/>
    <w:link w:val="Heading1"/>
    <w:uiPriority w:val="9"/>
    <w:rsid w:val="00146CF4"/>
    <w:rPr>
      <w:rFonts w:asciiTheme="majorHAnsi" w:eastAsiaTheme="majorEastAsia" w:hAnsiTheme="majorHAnsi" w:cstheme="majorBidi"/>
      <w:color w:val="2F5496" w:themeColor="accent1" w:themeShade="BF"/>
      <w:kern w:val="0"/>
      <w:sz w:val="32"/>
      <w:szCs w:val="32"/>
      <w14:ligatures w14:val="none"/>
    </w:rPr>
  </w:style>
  <w:style w:type="paragraph" w:styleId="TOCHeading">
    <w:name w:val="TOC Heading"/>
    <w:basedOn w:val="Heading1"/>
    <w:next w:val="Normal"/>
    <w:uiPriority w:val="39"/>
    <w:unhideWhenUsed/>
    <w:qFormat/>
    <w:rsid w:val="008C18AF"/>
    <w:pPr>
      <w:outlineLvl w:val="9"/>
    </w:pPr>
    <w:rPr>
      <w:lang w:val="en-US"/>
    </w:rPr>
  </w:style>
  <w:style w:type="paragraph" w:styleId="TOC2">
    <w:name w:val="toc 2"/>
    <w:basedOn w:val="Normal"/>
    <w:next w:val="Normal"/>
    <w:autoRedefine/>
    <w:uiPriority w:val="39"/>
    <w:unhideWhenUsed/>
    <w:rsid w:val="008C18AF"/>
    <w:pPr>
      <w:spacing w:after="100"/>
      <w:ind w:left="220"/>
    </w:pPr>
  </w:style>
  <w:style w:type="paragraph" w:styleId="TOC1">
    <w:name w:val="toc 1"/>
    <w:basedOn w:val="Normal"/>
    <w:next w:val="Normal"/>
    <w:autoRedefine/>
    <w:uiPriority w:val="39"/>
    <w:unhideWhenUsed/>
    <w:rsid w:val="008C18AF"/>
    <w:pPr>
      <w:spacing w:after="100"/>
    </w:pPr>
  </w:style>
  <w:style w:type="character" w:styleId="Hyperlink">
    <w:name w:val="Hyperlink"/>
    <w:basedOn w:val="DefaultParagraphFont"/>
    <w:uiPriority w:val="99"/>
    <w:unhideWhenUsed/>
    <w:rsid w:val="008C18AF"/>
    <w:rPr>
      <w:color w:val="0563C1" w:themeColor="hyperlink"/>
      <w:u w:val="single"/>
    </w:rPr>
  </w:style>
  <w:style w:type="character" w:customStyle="1" w:styleId="Heading3Char">
    <w:name w:val="Heading 3 Char"/>
    <w:basedOn w:val="DefaultParagraphFont"/>
    <w:link w:val="Heading3"/>
    <w:uiPriority w:val="9"/>
    <w:rsid w:val="008C18AF"/>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632263"/>
    <w:pPr>
      <w:tabs>
        <w:tab w:val="center" w:pos="4513"/>
        <w:tab w:val="right" w:pos="9026"/>
      </w:tabs>
      <w:spacing w:line="240" w:lineRule="auto"/>
    </w:pPr>
  </w:style>
  <w:style w:type="character" w:customStyle="1" w:styleId="HeaderChar">
    <w:name w:val="Header Char"/>
    <w:basedOn w:val="DefaultParagraphFont"/>
    <w:link w:val="Header"/>
    <w:uiPriority w:val="99"/>
    <w:rsid w:val="00632263"/>
  </w:style>
  <w:style w:type="paragraph" w:styleId="Footer">
    <w:name w:val="footer"/>
    <w:basedOn w:val="Normal"/>
    <w:link w:val="FooterChar"/>
    <w:uiPriority w:val="99"/>
    <w:unhideWhenUsed/>
    <w:rsid w:val="00632263"/>
    <w:pPr>
      <w:tabs>
        <w:tab w:val="center" w:pos="4513"/>
        <w:tab w:val="right" w:pos="9026"/>
      </w:tabs>
      <w:spacing w:line="240" w:lineRule="auto"/>
    </w:pPr>
  </w:style>
  <w:style w:type="character" w:customStyle="1" w:styleId="FooterChar">
    <w:name w:val="Footer Char"/>
    <w:basedOn w:val="DefaultParagraphFont"/>
    <w:link w:val="Footer"/>
    <w:uiPriority w:val="99"/>
    <w:rsid w:val="006322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AE158-D71C-43F2-B7DF-00DD22C3F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9</Pages>
  <Words>942</Words>
  <Characters>5376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Gazzola</dc:creator>
  <cp:keywords/>
  <dc:description/>
  <cp:lastModifiedBy>Justin Gazzola</cp:lastModifiedBy>
  <cp:revision>5</cp:revision>
  <cp:lastPrinted>2024-10-21T22:34:00Z</cp:lastPrinted>
  <dcterms:created xsi:type="dcterms:W3CDTF">2024-10-22T03:42:00Z</dcterms:created>
  <dcterms:modified xsi:type="dcterms:W3CDTF">2024-10-23T00:30:00Z</dcterms:modified>
</cp:coreProperties>
</file>